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the Databricks Data Intelligence Platform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Databricks Data Intelligence Platform has emerged as a leading solution in the data and artificial intelligence landscape, consistently earning recognition from prominent analyst firms such as Gartner and Forrester.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position as a Leader in the 2024 Gartner Magic Quadrant for Data Science and Machine Learning Platforms, the Forrester Wave for Data Lakehouses, and the Gartner Cloud Database Management Systems Magic Quadrant underscores its comprehensive capabilities and strong market presence across various critical domains within data management and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repeated validation from independent analysts indicates that Databricks is not merely a niche player but a significant force shaping the future of enterprise data and AI strategies.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Databricks' value proposition revolves around its Data Intelligence Platform, which offers a unified and collaborative environment designed to integrate data, analytics, and artificial intelligence seamlessly.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primary objective of this platform is to empower enterprises to take full ownership of their data, AI initiatives, and ultimately, their future trajectory in an increasingly data-driven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ambition is realized through a set of key differentiators that distinguish Databricks from traditional approaches to data management and analytics.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differentiators include a unified platform that consolidates various data-related processes, spanning data management, data warehousing, real-time analytics, AI development, and governance into a single cohesive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integration eliminates the inherent complexities of managing and integrating disparate tools, thereby streamlining the entire data and AI lifecycle. A central tenet of Databricks' value is the deep integration of AI, enabling businesses to develop and deploy their own AI applications, including cutting-edge generative AI models, directly on their proprietary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capability allows organizations to harness the transformative power of AI without compromising data privacy or control. Furthermore, Databricks aims to democratize access to insights by empowering users across the organization to extract meaningful information from data using natural language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enhanced accessibility fosters more informed decision-making at all levels of the company. By unifying data, AI, and governance, Databricks strives to simplify complexity and drive down the costs associated with managing and analyzing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also champions a data-centric approach to AI development, emphasizing the critical importance of data lineage, quality, control, and privacy throughout the AI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ensures a robust and trustworthy foundation for AI applications. Finally, Databricks is built upon a strong foundation of open-source technologies, such as Apache Spark and Delta Lake, promoting open standards and interoperability within the data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consistent emphasis on a "unified" and "single platform" approach suggests that Databricks is actively tackling the persistent challenge of complexity and data silos that often plague enterprise data architectures. This architectural principle likely translates to tangible benefits for users, including reduced integration efforts and a more cohesive and strategic approach to managing their data assets.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the Databricks Data Intelligence Platform, delving into its architecture, core components, and the transformative potential of its lakehouse approach. It will explore how Databricks empowers data engineering and data science teams, governs data and AI assets, and leverages the power of Apache Spark. Furthermore, the report will examine Databricks' pricing model and strategies for cost optimization, the strength of its partner ecosystem, and user perspectives on its strengths and areas for consideration, culminating in strategic recommendations for organizations evaluating the platform.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The Databricks Data Intelligence Platform: A Unified Approach: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Databricks Data Intelligence Platform is architected around a lakehouse paradigm, providing a consolidated and versatile foundation for managing and leveraging data and artificial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architecture offers an open and unified environment that encompasses all aspects of data and its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 the heart of the platform lies a sophisticated Data Intelligence Engine, known as DatabricksIQ, which is designed to understand the unique semantic context of an organization's data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intelligent engine powers various features across the platform, enhancing its ability to optimize data processing and provide insightful analytics. The fundamental aim of the Databricks platform is to unify data, analytics, and AI within a single, integrated environment, thereby simplifying the complexities often associated with managing these traditionally separate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unified approach streamlines data architecture by providing a single, cohesive data stack that serves the diverse needs of business intelligence, data science, and machine learning, which have historically been addressed by isolated data silos.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design principle aims to foster greater efficiency and collaboration across different teams within an organization.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Databricks Data Intelligence Platform comprises several core components that work in concert to deliver its comprehensive capabilities. </w:t>
      </w:r>
      <w:r w:rsidDel="00000000" w:rsidR="00000000" w:rsidRPr="00000000">
        <w:rPr>
          <w:rFonts w:ascii="Google Sans Text" w:cs="Google Sans Text" w:eastAsia="Google Sans Text" w:hAnsi="Google Sans Text"/>
          <w:b w:val="1"/>
          <w:i w:val="0"/>
          <w:color w:val="1b1c1d"/>
          <w:sz w:val="24"/>
          <w:szCs w:val="24"/>
          <w:rtl w:val="0"/>
        </w:rPr>
        <w:t xml:space="preserve">Delta Lake</w:t>
      </w:r>
      <w:r w:rsidDel="00000000" w:rsidR="00000000" w:rsidRPr="00000000">
        <w:rPr>
          <w:rFonts w:ascii="Google Sans Text" w:cs="Google Sans Text" w:eastAsia="Google Sans Text" w:hAnsi="Google Sans Text"/>
          <w:i w:val="0"/>
          <w:color w:val="1b1c1d"/>
          <w:sz w:val="24"/>
          <w:szCs w:val="24"/>
          <w:rtl w:val="0"/>
        </w:rPr>
        <w:t xml:space="preserve"> serves as the optimized storage layer, providing the critical functionalities of ACID transactions and schema enforcement, ensuring data reliability and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Unity Catalog</w:t>
      </w:r>
      <w:r w:rsidDel="00000000" w:rsidR="00000000" w:rsidRPr="00000000">
        <w:rPr>
          <w:rFonts w:ascii="Google Sans Text" w:cs="Google Sans Text" w:eastAsia="Google Sans Text" w:hAnsi="Google Sans Text"/>
          <w:i w:val="0"/>
          <w:color w:val="1b1c1d"/>
          <w:sz w:val="24"/>
          <w:szCs w:val="24"/>
          <w:rtl w:val="0"/>
        </w:rPr>
        <w:t xml:space="preserve"> acts as the central nervous system for governance, offering a unified solution for managing and securing both data and AI assets across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data warehousing workloads, </w:t>
      </w:r>
      <w:r w:rsidDel="00000000" w:rsidR="00000000" w:rsidRPr="00000000">
        <w:rPr>
          <w:rFonts w:ascii="Google Sans Text" w:cs="Google Sans Text" w:eastAsia="Google Sans Text" w:hAnsi="Google Sans Text"/>
          <w:b w:val="1"/>
          <w:i w:val="0"/>
          <w:color w:val="1b1c1d"/>
          <w:sz w:val="24"/>
          <w:szCs w:val="24"/>
          <w:rtl w:val="0"/>
        </w:rPr>
        <w:t xml:space="preserve">Databricks SQL</w:t>
      </w:r>
      <w:r w:rsidDel="00000000" w:rsidR="00000000" w:rsidRPr="00000000">
        <w:rPr>
          <w:rFonts w:ascii="Google Sans Text" w:cs="Google Sans Text" w:eastAsia="Google Sans Text" w:hAnsi="Google Sans Text"/>
          <w:i w:val="0"/>
          <w:color w:val="1b1c1d"/>
          <w:sz w:val="24"/>
          <w:szCs w:val="24"/>
          <w:rtl w:val="0"/>
        </w:rPr>
        <w:t xml:space="preserve"> provides an intelligent data warehouse environment, built upon the foundation of DatabricksIQ, enabling efficient and scalable SQL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the realm of artificial intelligence, </w:t>
      </w:r>
      <w:r w:rsidDel="00000000" w:rsidR="00000000" w:rsidRPr="00000000">
        <w:rPr>
          <w:rFonts w:ascii="Google Sans Text" w:cs="Google Sans Text" w:eastAsia="Google Sans Text" w:hAnsi="Google Sans Text"/>
          <w:b w:val="1"/>
          <w:i w:val="0"/>
          <w:color w:val="1b1c1d"/>
          <w:sz w:val="24"/>
          <w:szCs w:val="24"/>
          <w:rtl w:val="0"/>
        </w:rPr>
        <w:t xml:space="preserve">Mosaic AI</w:t>
      </w:r>
      <w:r w:rsidDel="00000000" w:rsidR="00000000" w:rsidRPr="00000000">
        <w:rPr>
          <w:rFonts w:ascii="Google Sans Text" w:cs="Google Sans Text" w:eastAsia="Google Sans Text" w:hAnsi="Google Sans Text"/>
          <w:i w:val="0"/>
          <w:color w:val="1b1c1d"/>
          <w:sz w:val="24"/>
          <w:szCs w:val="24"/>
          <w:rtl w:val="0"/>
        </w:rPr>
        <w:t xml:space="preserve"> offers a comprehensive suite of unified tools designed to facilitate the entire lifecycle of AI and machine learning solutions, from development and deployment to monitoring, including support for generative AI and large language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w:t>
      </w:r>
      <w:r w:rsidDel="00000000" w:rsidR="00000000" w:rsidRPr="00000000">
        <w:rPr>
          <w:rFonts w:ascii="Google Sans Text" w:cs="Google Sans Text" w:eastAsia="Google Sans Text" w:hAnsi="Google Sans Text"/>
          <w:b w:val="1"/>
          <w:i w:val="0"/>
          <w:color w:val="1b1c1d"/>
          <w:sz w:val="24"/>
          <w:szCs w:val="24"/>
          <w:rtl w:val="0"/>
        </w:rPr>
        <w:t xml:space="preserve">Databricks Workflows</w:t>
      </w:r>
      <w:r w:rsidDel="00000000" w:rsidR="00000000" w:rsidRPr="00000000">
        <w:rPr>
          <w:rFonts w:ascii="Google Sans Text" w:cs="Google Sans Text" w:eastAsia="Google Sans Text" w:hAnsi="Google Sans Text"/>
          <w:i w:val="0"/>
          <w:color w:val="1b1c1d"/>
          <w:sz w:val="24"/>
          <w:szCs w:val="24"/>
          <w:rtl w:val="0"/>
        </w:rPr>
        <w:t xml:space="preserve"> provides a robust and reliable solution for orchestrating data and AI workloads, ensuring the automated and efficient execution of complex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identification and understanding of these key components provide a structured view of the platform's architecture, illustrating how different aspects of data management, governance, and AI are integrated within the Databricks ecosystem. This breakdown helps to clarify the breadth of Databricks' offerings and how they collectively address the multifaceted needs of modern data-driven organizations.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advantage of the Databricks Data Intelligence Platform is its cloud-agnostic nature. The platform is designed to run seamlessly across all major cloud providers, including Amazon Web Services (AWS), Microsoft Azure, and Google Cloud Platform (GCP).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multi-cloud capability ensures that users can leverage Databricks regardless of their preferred cloud infrastructure, providing a consistent experience for management, security, and governance across different cloud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flexibility is a crucial consideration for enterprises that have adopted a multi-cloud strategy or those seeking to avoid vendor lock-in at the infrastructure level. The ability to operate consistently across different cloud platforms offers organizations greater choice and control over their deployment options, aligning with their specific business and technical requirements.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Unlocking Value with the Lakehouse Architecture: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lakehouse architecture represents a paradigm shift in data management, effectively merging the distinct advantages of data lakes and traditional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innovative approach combines the inherent flexibility, cost-efficiency, and massive scalability of data lakes with the robust data management capabilities and ACID (Atomicity, Consistency, Isolation, Durability) transactions characteristic of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By unifying these previously separate architectures, the data lakehouse enables organizations to perform both business intelligence (BI) and machine learning (ML) on a comprehensive range of data, regardless of its structure or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convergence provides a single, authoritative source of truth, eliminates the need for redundant data storage and processing systems, and ensures that data remains fresh and up-to-date for all analytical and operational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data lakehouse architecture achieves simplicity, flexibility, and low cost by implementing data structures and data management features similar to those found in a data warehouse directly on the low-cost storage typically used for data lakes.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Merging these functionalities into a single system allows data teams to accelerate their workflows, as they can access and utilize data without the complexities of navigating multiple disparate systems. This ensures that teams have the most complete and current data available for their data science, machine learning, and business analytics projects.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key technological advancements have facilitated the emergence and widespread adoption of the data lakehouse architecture. These include the development of sophisticated metadata layers for data lakes, which provide enhanced organization and manageability of vast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Additionally, new query engine designs have been crucial, enabling high-performance SQL execution directly on data lakes, a capability that was traditionally exclusive to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optimized access mechanisms for data science and machine learning tools have made it easier for these disciplines to leverage the diverse data stored in lakehouses.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metadata layers not only improve organization but also enable other critical features commonly found in data lakehouses, such as support for streaming input/output (I/O), eliminating the need for separate message bus systems like Kafka; time travel capabilities to access historical versions of tables; schema enforcement and evolution to maintain data quality and adapt to changing data structures; and robust data validation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Performance is a paramount concern for data lakehouses, as it is a key reason why data warehouses have historically been a cornerstone of business intelligence. To address this, data lakehouses incorporate optimizations such as caching frequently accessed data in memory and on solid-state drives (SSDs), potentially transcoded into more efficient formats; data layout optimizations to cluster co-accessed data together; auxiliary data structures like statistics and indexes to speed up queries; and vectorized execution on modern central processing units (CPUs) to enhance processing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use of open data formats, such as Parquet, by data lakehouses significantly simplifies data access for data scientists and machine learning engineers, as they can utilize popular tools within their ecosystem, including pandas, TensorFlow, and PyTorch, which already have native support for these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Spark DataFrames further enhance this accessibility by providing declarative interfaces for these open formats, enabling additional I/O optimizations. Moreover, features like audit history and time travel, inherent to the data lakehouse architecture, contribute to improved reproducibility in machine learning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Databricks has been a pioneer in the development and promotion of the lakehouse architecture, with </w:t>
      </w:r>
      <w:r w:rsidDel="00000000" w:rsidR="00000000" w:rsidRPr="00000000">
        <w:rPr>
          <w:rFonts w:ascii="Google Sans Text" w:cs="Google Sans Text" w:eastAsia="Google Sans Text" w:hAnsi="Google Sans Text"/>
          <w:b w:val="1"/>
          <w:i w:val="0"/>
          <w:color w:val="1b1c1d"/>
          <w:sz w:val="24"/>
          <w:szCs w:val="24"/>
          <w:rtl w:val="0"/>
        </w:rPr>
        <w:t xml:space="preserve">Delta Lake</w:t>
      </w:r>
      <w:r w:rsidDel="00000000" w:rsidR="00000000" w:rsidRPr="00000000">
        <w:rPr>
          <w:rFonts w:ascii="Google Sans Text" w:cs="Google Sans Text" w:eastAsia="Google Sans Text" w:hAnsi="Google Sans Text"/>
          <w:i w:val="0"/>
          <w:color w:val="1b1c1d"/>
          <w:sz w:val="24"/>
          <w:szCs w:val="24"/>
          <w:rtl w:val="0"/>
        </w:rPr>
        <w:t xml:space="preserve"> serving as the cornerstone of its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Delta Lake is an optimized storage layer that provides the fundamental building blocks for tables within a Databricks lakehouse.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extends the widely used Parquet data file format by adding a file-based transaction log, which enables ACID transactions and scalable metadata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ensures that data operations are reliable and consistent, even in the face of concurrent access or system failures. Delta Lake is fully compatible with Apache Spark APIs and is designed for seamless integration with Structured Streaming, allowing users to utilize a single copy of their data for both batch and real-time processing, as well as enabling incremental processing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fact, Delta Lake is the default format for all operations performed on the Databricks platform. Unless explicitly specified otherwise, all tables created and managed within Databricks are Delta 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default setting ensures that all users automatically benefit from the reliability and performance enhancements offered by Delta Lake. Databricks was the original developer of the Delta Lake protocol and continues to be an active and significant contributor to the open-source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Many of the performance optimizations and product features within the Databricks platform are built upon the guarantees provided by Apache Spark and Delta Lake, further underscoring the critical role of Delta Lake in the Databricks ecosystem.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Empowering Data Engineering Teams: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Databricks platform provides a comprehensive suite of tools and features specifically designed to empower data engineering teams, enabling them to efficiently build and manage robust data pipelines. These capabilities span the entire data lifecycle, from ingestion to transformation and orchestration.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data ingestion, Databricks offers powerful and user-friendly solutions. </w:t>
      </w:r>
      <w:r w:rsidDel="00000000" w:rsidR="00000000" w:rsidRPr="00000000">
        <w:rPr>
          <w:rFonts w:ascii="Google Sans Text" w:cs="Google Sans Text" w:eastAsia="Google Sans Text" w:hAnsi="Google Sans Text"/>
          <w:b w:val="1"/>
          <w:i w:val="0"/>
          <w:color w:val="1b1c1d"/>
          <w:sz w:val="24"/>
          <w:szCs w:val="24"/>
          <w:rtl w:val="0"/>
        </w:rPr>
        <w:t xml:space="preserve">Auto Loader</w:t>
      </w:r>
      <w:r w:rsidDel="00000000" w:rsidR="00000000" w:rsidRPr="00000000">
        <w:rPr>
          <w:rFonts w:ascii="Google Sans Text" w:cs="Google Sans Text" w:eastAsia="Google Sans Text" w:hAnsi="Google Sans Text"/>
          <w:i w:val="0"/>
          <w:color w:val="1b1c1d"/>
          <w:sz w:val="24"/>
          <w:szCs w:val="24"/>
          <w:rtl w:val="0"/>
        </w:rPr>
        <w:t xml:space="preserve"> stands out as a highly efficient tool for incrementally processing new data files as they arrive in cloud storage, eliminating the need for manual intervention or complex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Auto Loader supports a wide array of common file formats, including JSON, CSV, Parquet, and others, ensuring compatibility with diverse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Its ability to scale to handle billions of files makes it suitable for even the most demanding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Auto Loader provides automatic schema inference and evolution, intelligently adapting to changes in the data structure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Deep integration with Unity Catalog ensures that ingested data is automatically governed and secured according to organizational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capability of Auto Loader to process new files as they land in cloud storage without requiring additional setup significantly reduces the operational burden on data engineers, allowing them to focus on higher-value tasks. The automated detection and processing of new data, as opposed to manual triggering or scheduled batch loads, leads to more timely availability of data for downstream analytics and AI applications. Additionally, </w:t>
      </w:r>
      <w:r w:rsidDel="00000000" w:rsidR="00000000" w:rsidRPr="00000000">
        <w:rPr>
          <w:rFonts w:ascii="Google Sans Text" w:cs="Google Sans Text" w:eastAsia="Google Sans Text" w:hAnsi="Google Sans Text"/>
          <w:b w:val="1"/>
          <w:i w:val="0"/>
          <w:color w:val="1b1c1d"/>
          <w:sz w:val="24"/>
          <w:szCs w:val="24"/>
          <w:rtl w:val="0"/>
        </w:rPr>
        <w:t xml:space="preserve">Lakeflow Connect</w:t>
      </w:r>
      <w:r w:rsidDel="00000000" w:rsidR="00000000" w:rsidRPr="00000000">
        <w:rPr>
          <w:rFonts w:ascii="Google Sans Text" w:cs="Google Sans Text" w:eastAsia="Google Sans Text" w:hAnsi="Google Sans Text"/>
          <w:i w:val="0"/>
          <w:color w:val="1b1c1d"/>
          <w:sz w:val="24"/>
          <w:szCs w:val="24"/>
          <w:rtl w:val="0"/>
        </w:rPr>
        <w:t xml:space="preserve"> simplifies the data ingestion process by providing a range of pre-built connectors to various enterprise applications, databases, cloud storage services, message buses, and local file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connectors include managed options that offer a simple user interface and a configuration-based ingestion service, minimizing operational overhead and abstracting away the complexities of underlying APIs and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data has been ingested, data engineering teams need robust tools for transformation. </w:t>
      </w:r>
      <w:r w:rsidDel="00000000" w:rsidR="00000000" w:rsidRPr="00000000">
        <w:rPr>
          <w:rFonts w:ascii="Google Sans Text" w:cs="Google Sans Text" w:eastAsia="Google Sans Text" w:hAnsi="Google Sans Text"/>
          <w:b w:val="1"/>
          <w:i w:val="0"/>
          <w:color w:val="1b1c1d"/>
          <w:sz w:val="24"/>
          <w:szCs w:val="24"/>
          <w:rtl w:val="0"/>
        </w:rPr>
        <w:t xml:space="preserve">Delta Live Tables (DLT)</w:t>
      </w:r>
      <w:r w:rsidDel="00000000" w:rsidR="00000000" w:rsidRPr="00000000">
        <w:rPr>
          <w:rFonts w:ascii="Google Sans Text" w:cs="Google Sans Text" w:eastAsia="Google Sans Text" w:hAnsi="Google Sans Text"/>
          <w:i w:val="0"/>
          <w:color w:val="1b1c1d"/>
          <w:sz w:val="24"/>
          <w:szCs w:val="24"/>
          <w:rtl w:val="0"/>
        </w:rPr>
        <w:t xml:space="preserve"> provides a declarative framework specifically designed to simplify the creation of reliable and maintainable extract, transform, and load (ETL)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DLT automates critical aspects of data pipeline management, including orchestration, compute resource management, monitoring, data quality enforcement, and error handling, allowing engineers to focus on defining the desired data transformations.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supports the definition of data pipelines using streaming tables and materialized views, enabling both batch and real-time data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declarative nature of DLT simplifies pipeline development by allowing users to specify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transformations should be performed rather than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they should be implemented, leading to more concise and maintainable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DLT is also designed to optimize pipelines for both cost and performance, automatically selecting the most efficient execution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Furthermore, its integration with Unity Catalog ensures that data transformations are performed within a governed and secure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simplification of ETL development and management through DLT allows data engineers to codify best practices out-of-the-box and automate away inherent operational complexities. This enables them to concentrate on delivering high-quality data rather than spending time on the intricacies of pipeline infrastructure.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Databricks offers comprehensive capabilities for workflow orchestration. </w:t>
      </w:r>
      <w:r w:rsidDel="00000000" w:rsidR="00000000" w:rsidRPr="00000000">
        <w:rPr>
          <w:rFonts w:ascii="Google Sans Text" w:cs="Google Sans Text" w:eastAsia="Google Sans Text" w:hAnsi="Google Sans Text"/>
          <w:b w:val="1"/>
          <w:i w:val="0"/>
          <w:color w:val="1b1c1d"/>
          <w:sz w:val="24"/>
          <w:szCs w:val="24"/>
          <w:rtl w:val="0"/>
        </w:rPr>
        <w:t xml:space="preserve">Databricks Workflows</w:t>
      </w:r>
      <w:r w:rsidDel="00000000" w:rsidR="00000000" w:rsidRPr="00000000">
        <w:rPr>
          <w:rFonts w:ascii="Google Sans Text" w:cs="Google Sans Text" w:eastAsia="Google Sans Text" w:hAnsi="Google Sans Text"/>
          <w:i w:val="0"/>
          <w:color w:val="1b1c1d"/>
          <w:sz w:val="24"/>
          <w:szCs w:val="24"/>
          <w:rtl w:val="0"/>
        </w:rPr>
        <w:t xml:space="preserve">, also known as Jobs, provides a reliable solution for orchestrating and monitoring the execution of any data and AI workload in a production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workflow can consist of multiple steps or tasks, including the execution of notebooks, DLT pipelines, managed connectors, SQL queries, machine learning training scripts, and model deployment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Databricks Workflows offers enhanced control flow capabilities, such as branching logic based on conditions and looping constructs for repetitive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also provides advanced observability features, allowing users to monitor and visualize the execution of workflows and set up alerts for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platform supports serverless compute options for workflows, enabling smart scaling and efficient task execution without the need for manual infrastructure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availability of robust tools for orchestrating and scheduling data engineering workflows ensures the reliable and automated execution of data pipelines, which is crucial for maintaining data freshness and supporting downstream analytical and operational systems.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Accelerating Data Science and Machine Learning Innovation: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Databricks provides a unified and comprehensive environment specifically designed to accelerate the workflows of data scientists and machine learning engineers. This integrated platform streamlines the entire machine learning lifecycle, from initial data exploration to model deployment and monitoring.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Databricks Machine Learning</w:t>
      </w:r>
      <w:r w:rsidDel="00000000" w:rsidR="00000000" w:rsidRPr="00000000">
        <w:rPr>
          <w:rFonts w:ascii="Google Sans Text" w:cs="Google Sans Text" w:eastAsia="Google Sans Text" w:hAnsi="Google Sans Text"/>
          <w:i w:val="0"/>
          <w:color w:val="1b1c1d"/>
          <w:sz w:val="24"/>
          <w:szCs w:val="24"/>
          <w:rtl w:val="0"/>
        </w:rPr>
        <w:t xml:space="preserve"> offers an integrated end-to-end environment that incorporates a suite of managed services tailored to the needs of ML practitioners.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services include experiment tracking to meticulously record and compare different modeling attempts, model training capabilities that support various frameworks and techniques, feature development and management tools to engineer and store relevant data features, and model serving functionalities to deploy trained models for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Crucially, this specialized ML environment seamlessly integrates with all the core capabilities of the broader Databricks workspace, including collaborative notebooks for interactive development, scalable compute clusters for processing large datasets, automated workflows for productionizing ML pipelines, access to data stored in Delta tables, and robust security and administrative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unified approach eliminates the friction often associated with using disparate tools for different stages of the ML lifecycle, fostering a more collaborative and efficient workflow for data science teams. The consolidation of these services within a single platform reduces the overhead of managing multiple environments and ensures that data scientists and engineers can work together seamlessly throughout the entire process.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 rapidly evolving landscape of artificial intelligence, Databricks has introduced </w:t>
      </w:r>
      <w:r w:rsidDel="00000000" w:rsidR="00000000" w:rsidRPr="00000000">
        <w:rPr>
          <w:rFonts w:ascii="Google Sans Text" w:cs="Google Sans Text" w:eastAsia="Google Sans Text" w:hAnsi="Google Sans Text"/>
          <w:b w:val="1"/>
          <w:i w:val="0"/>
          <w:color w:val="1b1c1d"/>
          <w:sz w:val="24"/>
          <w:szCs w:val="24"/>
          <w:rtl w:val="0"/>
        </w:rPr>
        <w:t xml:space="preserve">Mosaic AI</w:t>
      </w:r>
      <w:r w:rsidDel="00000000" w:rsidR="00000000" w:rsidRPr="00000000">
        <w:rPr>
          <w:rFonts w:ascii="Google Sans Text" w:cs="Google Sans Text" w:eastAsia="Google Sans Text" w:hAnsi="Google Sans Text"/>
          <w:i w:val="0"/>
          <w:color w:val="1b1c1d"/>
          <w:sz w:val="24"/>
          <w:szCs w:val="24"/>
          <w:rtl w:val="0"/>
        </w:rPr>
        <w:t xml:space="preserve">, a powerful set of unified tools specifically designed for building, deploying, and monitoring a wide range of AI and machine learning solutions, with a particular emphasis on generative AI and large language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Mosaic AI provides a comprehensive toolkit that addresses the unique challenges of developing GenAI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Unity Catalog</w:t>
      </w:r>
      <w:r w:rsidDel="00000000" w:rsidR="00000000" w:rsidRPr="00000000">
        <w:rPr>
          <w:rFonts w:ascii="Google Sans Text" w:cs="Google Sans Text" w:eastAsia="Google Sans Text" w:hAnsi="Google Sans Text"/>
          <w:i w:val="0"/>
          <w:color w:val="1b1c1d"/>
          <w:sz w:val="24"/>
          <w:szCs w:val="24"/>
          <w:rtl w:val="0"/>
        </w:rPr>
        <w:t xml:space="preserve"> plays a vital role by providing unified governance over all the assets involved in GenAI projects, including data, engineered features, trained models, and even custom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MLflow</w:t>
      </w:r>
      <w:r w:rsidDel="00000000" w:rsidR="00000000" w:rsidRPr="00000000">
        <w:rPr>
          <w:rFonts w:ascii="Google Sans Text" w:cs="Google Sans Text" w:eastAsia="Google Sans Text" w:hAnsi="Google Sans Text"/>
          <w:i w:val="0"/>
          <w:color w:val="1b1c1d"/>
          <w:sz w:val="24"/>
          <w:szCs w:val="24"/>
          <w:rtl w:val="0"/>
        </w:rPr>
        <w:t xml:space="preserve"> continues to be an integral part of the platform, offering robust capabilities for tracking the development of GenAI models, including parameters, metrics, and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To manage and secure access to various GenAI models, including those hosted externally, Databricks offers </w:t>
      </w:r>
      <w:r w:rsidDel="00000000" w:rsidR="00000000" w:rsidRPr="00000000">
        <w:rPr>
          <w:rFonts w:ascii="Google Sans Text" w:cs="Google Sans Text" w:eastAsia="Google Sans Text" w:hAnsi="Google Sans Text"/>
          <w:b w:val="1"/>
          <w:i w:val="0"/>
          <w:color w:val="1b1c1d"/>
          <w:sz w:val="24"/>
          <w:szCs w:val="24"/>
          <w:rtl w:val="0"/>
        </w:rPr>
        <w:t xml:space="preserve">Mosaic AI Gateway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For deploying large language models and other AI models at scale, </w:t>
      </w:r>
      <w:r w:rsidDel="00000000" w:rsidR="00000000" w:rsidRPr="00000000">
        <w:rPr>
          <w:rFonts w:ascii="Google Sans Text" w:cs="Google Sans Text" w:eastAsia="Google Sans Text" w:hAnsi="Google Sans Text"/>
          <w:b w:val="1"/>
          <w:i w:val="0"/>
          <w:color w:val="1b1c1d"/>
          <w:sz w:val="24"/>
          <w:szCs w:val="24"/>
          <w:rtl w:val="0"/>
        </w:rPr>
        <w:t xml:space="preserve">Mosaic AI Model Serving</w:t>
      </w:r>
      <w:r w:rsidDel="00000000" w:rsidR="00000000" w:rsidRPr="00000000">
        <w:rPr>
          <w:rFonts w:ascii="Google Sans Text" w:cs="Google Sans Text" w:eastAsia="Google Sans Text" w:hAnsi="Google Sans Text"/>
          <w:i w:val="0"/>
          <w:color w:val="1b1c1d"/>
          <w:sz w:val="24"/>
          <w:szCs w:val="24"/>
          <w:rtl w:val="0"/>
        </w:rPr>
        <w:t xml:space="preserve"> provides a highly available and performant inference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Mosaic AI Vector Search</w:t>
      </w:r>
      <w:r w:rsidDel="00000000" w:rsidR="00000000" w:rsidRPr="00000000">
        <w:rPr>
          <w:rFonts w:ascii="Google Sans Text" w:cs="Google Sans Text" w:eastAsia="Google Sans Text" w:hAnsi="Google Sans Text"/>
          <w:i w:val="0"/>
          <w:color w:val="1b1c1d"/>
          <w:sz w:val="24"/>
          <w:szCs w:val="24"/>
          <w:rtl w:val="0"/>
        </w:rPr>
        <w:t xml:space="preserve"> enables the creation of queryable vector databases, which are crucial for applications like retrieval-augmented generation (RAG) that require efficient similarity searching over large knowledge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To facilitate experimentation and rapid prototyping, the </w:t>
      </w:r>
      <w:r w:rsidDel="00000000" w:rsidR="00000000" w:rsidRPr="00000000">
        <w:rPr>
          <w:rFonts w:ascii="Google Sans Text" w:cs="Google Sans Text" w:eastAsia="Google Sans Text" w:hAnsi="Google Sans Text"/>
          <w:b w:val="1"/>
          <w:i w:val="0"/>
          <w:color w:val="1b1c1d"/>
          <w:sz w:val="24"/>
          <w:szCs w:val="24"/>
          <w:rtl w:val="0"/>
        </w:rPr>
        <w:t xml:space="preserve">AI Playground</w:t>
      </w:r>
      <w:r w:rsidDel="00000000" w:rsidR="00000000" w:rsidRPr="00000000">
        <w:rPr>
          <w:rFonts w:ascii="Google Sans Text" w:cs="Google Sans Text" w:eastAsia="Google Sans Text" w:hAnsi="Google Sans Text"/>
          <w:i w:val="0"/>
          <w:color w:val="1b1c1d"/>
          <w:sz w:val="24"/>
          <w:szCs w:val="24"/>
          <w:rtl w:val="0"/>
        </w:rPr>
        <w:t xml:space="preserve"> offers an interactive environment for testing and comparing different generative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 building production-quality GenAI applications that leverage external knowledge, the </w:t>
      </w:r>
      <w:r w:rsidDel="00000000" w:rsidR="00000000" w:rsidRPr="00000000">
        <w:rPr>
          <w:rFonts w:ascii="Google Sans Text" w:cs="Google Sans Text" w:eastAsia="Google Sans Text" w:hAnsi="Google Sans Text"/>
          <w:b w:val="1"/>
          <w:i w:val="0"/>
          <w:color w:val="1b1c1d"/>
          <w:sz w:val="24"/>
          <w:szCs w:val="24"/>
          <w:rtl w:val="0"/>
        </w:rPr>
        <w:t xml:space="preserve">Mosaic AI Agent Framework</w:t>
      </w:r>
      <w:r w:rsidDel="00000000" w:rsidR="00000000" w:rsidRPr="00000000">
        <w:rPr>
          <w:rFonts w:ascii="Google Sans Text" w:cs="Google Sans Text" w:eastAsia="Google Sans Text" w:hAnsi="Google Sans Text"/>
          <w:i w:val="0"/>
          <w:color w:val="1b1c1d"/>
          <w:sz w:val="24"/>
          <w:szCs w:val="24"/>
          <w:rtl w:val="0"/>
        </w:rPr>
        <w:t xml:space="preserve"> provides a structured approach to developing RAG-based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Finally, </w:t>
      </w:r>
      <w:r w:rsidDel="00000000" w:rsidR="00000000" w:rsidRPr="00000000">
        <w:rPr>
          <w:rFonts w:ascii="Google Sans Text" w:cs="Google Sans Text" w:eastAsia="Google Sans Text" w:hAnsi="Google Sans Text"/>
          <w:b w:val="1"/>
          <w:i w:val="0"/>
          <w:color w:val="1b1c1d"/>
          <w:sz w:val="24"/>
          <w:szCs w:val="24"/>
          <w:rtl w:val="0"/>
        </w:rPr>
        <w:t xml:space="preserve">Mosaic AI Agent Evaluation</w:t>
      </w:r>
      <w:r w:rsidDel="00000000" w:rsidR="00000000" w:rsidRPr="00000000">
        <w:rPr>
          <w:rFonts w:ascii="Google Sans Text" w:cs="Google Sans Text" w:eastAsia="Google Sans Text" w:hAnsi="Google Sans Text"/>
          <w:i w:val="0"/>
          <w:color w:val="1b1c1d"/>
          <w:sz w:val="24"/>
          <w:szCs w:val="24"/>
          <w:rtl w:val="0"/>
        </w:rPr>
        <w:t xml:space="preserve"> offers tools and metrics to assess the quality, cost, and latency of generative AI applications, ensuring they meet desired performance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introduction of Mosaic AI signifies Databricks' commitment to providing a cutting-edge platform for the development and deployment of generative AI, offering a comprehensive suite of tools that span the entire lifecycle of these advanced applications.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smooth transition of machine learning projects from experimentation to production, Databricks provides a robust set of </w:t>
      </w:r>
      <w:r w:rsidDel="00000000" w:rsidR="00000000" w:rsidRPr="00000000">
        <w:rPr>
          <w:rFonts w:ascii="Google Sans Text" w:cs="Google Sans Text" w:eastAsia="Google Sans Text" w:hAnsi="Google Sans Text"/>
          <w:b w:val="1"/>
          <w:i w:val="0"/>
          <w:color w:val="1b1c1d"/>
          <w:sz w:val="24"/>
          <w:szCs w:val="24"/>
          <w:rtl w:val="0"/>
        </w:rPr>
        <w:t xml:space="preserve">MLOps capabilities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Managed MLflow</w:t>
      </w:r>
      <w:r w:rsidDel="00000000" w:rsidR="00000000" w:rsidRPr="00000000">
        <w:rPr>
          <w:rFonts w:ascii="Google Sans Text" w:cs="Google Sans Text" w:eastAsia="Google Sans Text" w:hAnsi="Google Sans Text"/>
          <w:i w:val="0"/>
          <w:color w:val="1b1c1d"/>
          <w:sz w:val="24"/>
          <w:szCs w:val="24"/>
          <w:rtl w:val="0"/>
        </w:rPr>
        <w:t xml:space="preserve"> extends the open-source MLflow platform with enterprise-grade reliability, security, and scalability, offering a centralized solution for tracking experiments, managing models, and deploying them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Lakehouse Monitoring</w:t>
      </w:r>
      <w:r w:rsidDel="00000000" w:rsidR="00000000" w:rsidRPr="00000000">
        <w:rPr>
          <w:rFonts w:ascii="Google Sans Text" w:cs="Google Sans Text" w:eastAsia="Google Sans Text" w:hAnsi="Google Sans Text"/>
          <w:i w:val="0"/>
          <w:color w:val="1b1c1d"/>
          <w:sz w:val="24"/>
          <w:szCs w:val="24"/>
          <w:rtl w:val="0"/>
        </w:rPr>
        <w:t xml:space="preserve"> provides a unified solution for monitoring the quality of both data and machine learning models, allowing teams to proactively identify and address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Integration with Git enables version control for code and other project artifacts, promoting collaboration and reproducibility.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Furthermore, Databricks supports the creation of separate environments for different stages of the ML lifecycle, such as development, staging, and production, ensuring a well-defined and controlled deployment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MLOps capabilities are essential for ensuring the reliability, scalability, and governance of machine learning models throughout their operational lifespan. By providing these tools and promoting best practices, Databricks helps organizations effectively manage the complexities of deploying and maintaining ML models in production environments.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Governing Data and AI Assets with Unity Catalog: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today's data-driven landscape, effective governance of data and artificial intelligence assets is paramount. </w:t>
      </w:r>
      <w:r w:rsidDel="00000000" w:rsidR="00000000" w:rsidRPr="00000000">
        <w:rPr>
          <w:rFonts w:ascii="Google Sans Text" w:cs="Google Sans Text" w:eastAsia="Google Sans Text" w:hAnsi="Google Sans Text"/>
          <w:b w:val="1"/>
          <w:i w:val="0"/>
          <w:color w:val="1b1c1d"/>
          <w:sz w:val="24"/>
          <w:szCs w:val="24"/>
          <w:rtl w:val="0"/>
        </w:rPr>
        <w:t xml:space="preserve">Unity Catalog</w:t>
      </w:r>
      <w:r w:rsidDel="00000000" w:rsidR="00000000" w:rsidRPr="00000000">
        <w:rPr>
          <w:rFonts w:ascii="Google Sans Text" w:cs="Google Sans Text" w:eastAsia="Google Sans Text" w:hAnsi="Google Sans Text"/>
          <w:i w:val="0"/>
          <w:color w:val="1b1c1d"/>
          <w:sz w:val="24"/>
          <w:szCs w:val="24"/>
          <w:rtl w:val="0"/>
        </w:rPr>
        <w:t xml:space="preserve"> by Databricks stands as a pioneering solution in this domain, recognized as the industry's first unified governance framework specifically designed for data and AI within a lakehouse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innovative solution provides a centralized platform to govern a diverse range of assets, including structured and unstructured data, machine learning models, notebooks, dashboards, and files, all accessible across any cloud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Unity Catalog offers a single point of administration for data access policies, which are consistently applied across all workspaces within an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unified approach simplifies the often-complex task of managing security and ensuring compliance across various data and AI initiatives.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Unity Catalog boasts a comprehensive set of key features that collectively provide robust governance capabilities. Its security model adheres to industry standards, being based on the familiar ANSI SQL syntax, allowing administrators to grant permissions within their existing data lake using well-established commands at various levels of granularity, including catalogs, schemas, tables, and columns.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system automatically captures detailed audit logs, tracking user-level access to data, and also maintains lineage data, which provides a clear understanding of how data assets are created and utilized across different languages and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To facilitate data discovery, Unity Catalog allows users to tag and document data assets, and provides an intuitive search interface to help data consumers find the information they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System tables offer easy access to and querying of an organization's operational data, including audit trails, billable usage, and data lineage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Unity Catalog provides fine-grained access control, allowing administrators to define permissions not only at the table level but also down to specific rows and columns, enhancing data security and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supports both managed tables, where Unity Catalog fully manages both governance and underlying data files, and external tables, where access is managed by Unity Catalog but the data lifecycle and file layout are controlled externally.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Furthermore, Unity Catalog incorporates AI-powered monitoring and observability features to track the quality of both data and machine learning models, proactively identifying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Finally, it promotes open accessibility through open APIs and supports Delta Sharing, an open protocol for secure data sharing across different clouds, regions, and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sheer breadth and depth of these features underscore the comprehensive nature of Unity Catalog's ability to manage data access, ensure data quality, and track data lineage, all of which are indispensable for meeting regulatory requirements and fostering trust in an organization's data assets.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Unity Catalog offers numerous benefits to organizations. It significantly accelerates data and AI initiatives while simplifying the often-burdensome process of regulatory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unified nature promotes seamless interoperability and collaboration among different teams and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fine-grained access control enhances security, ensuring that sensitive data is protected and accessible only to authorized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Moreover, the intelligent search and discovery capabilities improve productivity by making it easier for users to find and understand the data they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By providing this comprehensive and integrated governance solution, Databricks empowers organizations to unlock the full potential of their data and AI assets in a secure, compliant, and efficient manner.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Harnessing the Power of Apache Spark: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very core of the Databricks platform lies the powerful and versatile open-source analytics engine, </w:t>
      </w:r>
      <w:r w:rsidDel="00000000" w:rsidR="00000000" w:rsidRPr="00000000">
        <w:rPr>
          <w:rFonts w:ascii="Google Sans Text" w:cs="Google Sans Text" w:eastAsia="Google Sans Text" w:hAnsi="Google Sans Text"/>
          <w:b w:val="1"/>
          <w:i w:val="0"/>
          <w:color w:val="1b1c1d"/>
          <w:sz w:val="24"/>
          <w:szCs w:val="24"/>
          <w:rtl w:val="0"/>
        </w:rPr>
        <w:t xml:space="preserve">Apache Spark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Spark serves as the fundamental technology that drives the compute clusters and SQL warehouses within the Databricks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deep integration is particularly significant given that Databricks was founded by the very creators of Apache Spark.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unique lineage provides Databricks with an unparalleled level of expertise and understanding of the Spark engine, allowing them to optimize its performance and extend its capabilities in ways that directly benefit their users. Furthermore, Databricks remains an active and significant contributor to the open-source Apache Spark project, ensuring its continued evolution and improvement for the broader data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close relationship and ongoing contribution underscore Databricks' commitment to open standards and their dedication to providing a cutting-edge data processing platform.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leveraging the robust foundation of Apache Spark, Databricks goes further by including a range of additional optimizations and proprietary features within its </w:t>
      </w:r>
      <w:r w:rsidDel="00000000" w:rsidR="00000000" w:rsidRPr="00000000">
        <w:rPr>
          <w:rFonts w:ascii="Google Sans Text" w:cs="Google Sans Text" w:eastAsia="Google Sans Text" w:hAnsi="Google Sans Text"/>
          <w:b w:val="1"/>
          <w:i w:val="0"/>
          <w:color w:val="1b1c1d"/>
          <w:sz w:val="24"/>
          <w:szCs w:val="24"/>
          <w:rtl w:val="0"/>
        </w:rPr>
        <w:t xml:space="preserve">Databricks Runtime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One of the most notable of these enhancements is </w:t>
      </w:r>
      <w:r w:rsidDel="00000000" w:rsidR="00000000" w:rsidRPr="00000000">
        <w:rPr>
          <w:rFonts w:ascii="Google Sans Text" w:cs="Google Sans Text" w:eastAsia="Google Sans Text" w:hAnsi="Google Sans Text"/>
          <w:b w:val="1"/>
          <w:i w:val="0"/>
          <w:color w:val="1b1c1d"/>
          <w:sz w:val="24"/>
          <w:szCs w:val="24"/>
          <w:rtl w:val="0"/>
        </w:rPr>
        <w:t xml:space="preserve">Photon</w:t>
      </w:r>
      <w:r w:rsidDel="00000000" w:rsidR="00000000" w:rsidRPr="00000000">
        <w:rPr>
          <w:rFonts w:ascii="Google Sans Text" w:cs="Google Sans Text" w:eastAsia="Google Sans Text" w:hAnsi="Google Sans Text"/>
          <w:i w:val="0"/>
          <w:color w:val="1b1c1d"/>
          <w:sz w:val="24"/>
          <w:szCs w:val="24"/>
          <w:rtl w:val="0"/>
        </w:rPr>
        <w:t xml:space="preserve">, a high-performance query engine specifically developed by Databricks and rewritten in C++ for enhanced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Photon significantly accelerates existing SQL and DataFrame API calls, leading to substantial reductions in the overall cost per workload.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Beyond Photon, Databricks offers optimized Spark runtimes that are specifically tuned for different cloud environments, ensuring optimal performance and resource utilization regardless of the underlying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optimizations within the Databricks Runtime contribute to a more efficient and cost-effective execution of Spark workloads compared to running a standard, unoptimized Spark distribution.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Utilizing Databricks for Apache Spark workloads offers several distinct advantages over managing a Spark environment independently. Databricks significantly reduces the complexity associated with setting up and maintaining Spark clusters, leading to a faster time to value for data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platform handles the heavy lifting of provisioning and configuring compute resources, deploying Spark versions, and managing ongoing maintenance, freeing up valuable time and resources for data teams to focus on core data engineering and analytics tasks. The combination of optimized Spark runtimes and seamless integration with high-performance storage solutions like Delta Lake results in enhanced performance and scalability compared to a self-managed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Databricks also provides robust security and governance features, essential for protecting sensitive data and ensuring compliance with industry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Features like role-based access control, data encryption, and audit logging provide peace of mind for organizations with stringent data privacy requirements. Finally, Databricks notebooks offer a centralized and collaborative environment for developing, sharing, and executing Spark jobs, simplifying teamwork and ensuring code reproducibility.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collaborative approach streamlines the development process and facilitates knowledge transfer within data teams.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Delta Lake: The Foundation for Reliable Data: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Delta Lake</w:t>
      </w:r>
      <w:r w:rsidDel="00000000" w:rsidR="00000000" w:rsidRPr="00000000">
        <w:rPr>
          <w:rFonts w:ascii="Google Sans Text" w:cs="Google Sans Text" w:eastAsia="Google Sans Text" w:hAnsi="Google Sans Text"/>
          <w:i w:val="0"/>
          <w:color w:val="1b1c1d"/>
          <w:sz w:val="24"/>
          <w:szCs w:val="24"/>
          <w:rtl w:val="0"/>
        </w:rPr>
        <w:t xml:space="preserve"> has emerged as a pivotal technology in modern data architectures, providing a robust and feature-rich storage layer that addresses many of the limitations inherent in traditional data lakes. Its key features and advantages make it a cornerstone of reliable and high-performance data management. One of its most crucial capabilities is the support for </w:t>
      </w:r>
      <w:r w:rsidDel="00000000" w:rsidR="00000000" w:rsidRPr="00000000">
        <w:rPr>
          <w:rFonts w:ascii="Google Sans Text" w:cs="Google Sans Text" w:eastAsia="Google Sans Text" w:hAnsi="Google Sans Text"/>
          <w:b w:val="1"/>
          <w:i w:val="0"/>
          <w:color w:val="1b1c1d"/>
          <w:sz w:val="24"/>
          <w:szCs w:val="24"/>
          <w:rtl w:val="0"/>
        </w:rPr>
        <w:t xml:space="preserve">ACID Transactions</w:t>
      </w:r>
      <w:r w:rsidDel="00000000" w:rsidR="00000000" w:rsidRPr="00000000">
        <w:rPr>
          <w:rFonts w:ascii="Google Sans Text" w:cs="Google Sans Text" w:eastAsia="Google Sans Text" w:hAnsi="Google Sans Text"/>
          <w:i w:val="0"/>
          <w:color w:val="1b1c1d"/>
          <w:sz w:val="24"/>
          <w:szCs w:val="24"/>
          <w:rtl w:val="0"/>
        </w:rPr>
        <w:t xml:space="preserve">, which ensures data integrity and reliability during both read and write operations, preventing data corruption and inconsistencies even in complex, concurrent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Schema Enforcement and Evolution</w:t>
      </w:r>
      <w:r w:rsidDel="00000000" w:rsidR="00000000" w:rsidRPr="00000000">
        <w:rPr>
          <w:rFonts w:ascii="Google Sans Text" w:cs="Google Sans Text" w:eastAsia="Google Sans Text" w:hAnsi="Google Sans Text"/>
          <w:i w:val="0"/>
          <w:color w:val="1b1c1d"/>
          <w:sz w:val="24"/>
          <w:szCs w:val="24"/>
          <w:rtl w:val="0"/>
        </w:rPr>
        <w:t xml:space="preserve"> are also critical features, allowing users to define and maintain the structure of their data, ensuring quality and consistency while also providing the flexibility to adapt the schema over time as business needs change, without disrupting existing data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Time Travel</w:t>
      </w:r>
      <w:r w:rsidDel="00000000" w:rsidR="00000000" w:rsidRPr="00000000">
        <w:rPr>
          <w:rFonts w:ascii="Google Sans Text" w:cs="Google Sans Text" w:eastAsia="Google Sans Text" w:hAnsi="Google Sans Text"/>
          <w:i w:val="0"/>
          <w:color w:val="1b1c1d"/>
          <w:sz w:val="24"/>
          <w:szCs w:val="24"/>
          <w:rtl w:val="0"/>
        </w:rPr>
        <w:t xml:space="preserve"> feature provides the remarkable ability to query previous versions of a table, enabling historical analysis and simplified data recovery in case of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Delta Lake is engineered for both </w:t>
      </w:r>
      <w:r w:rsidDel="00000000" w:rsidR="00000000" w:rsidRPr="00000000">
        <w:rPr>
          <w:rFonts w:ascii="Google Sans Text" w:cs="Google Sans Text" w:eastAsia="Google Sans Text" w:hAnsi="Google Sans Text"/>
          <w:b w:val="1"/>
          <w:i w:val="0"/>
          <w:color w:val="1b1c1d"/>
          <w:sz w:val="24"/>
          <w:szCs w:val="24"/>
          <w:rtl w:val="0"/>
        </w:rPr>
        <w:t xml:space="preserve">Performance and Scalability</w:t>
      </w:r>
      <w:r w:rsidDel="00000000" w:rsidR="00000000" w:rsidRPr="00000000">
        <w:rPr>
          <w:rFonts w:ascii="Google Sans Text" w:cs="Google Sans Text" w:eastAsia="Google Sans Text" w:hAnsi="Google Sans Text"/>
          <w:i w:val="0"/>
          <w:color w:val="1b1c1d"/>
          <w:sz w:val="24"/>
          <w:szCs w:val="24"/>
          <w:rtl w:val="0"/>
        </w:rPr>
        <w:t xml:space="preserve">, efficiently managing the metadata associated with large-scale data lakes and optimizing operations such as reading, writing, updating, and merging data, ensuring that performance remains high even as data volumes grow exponentially.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As an </w:t>
      </w:r>
      <w:r w:rsidDel="00000000" w:rsidR="00000000" w:rsidRPr="00000000">
        <w:rPr>
          <w:rFonts w:ascii="Google Sans Text" w:cs="Google Sans Text" w:eastAsia="Google Sans Text" w:hAnsi="Google Sans Text"/>
          <w:b w:val="1"/>
          <w:i w:val="0"/>
          <w:color w:val="1b1c1d"/>
          <w:sz w:val="24"/>
          <w:szCs w:val="24"/>
          <w:rtl w:val="0"/>
        </w:rPr>
        <w:t xml:space="preserve">Open Format</w:t>
      </w:r>
      <w:r w:rsidDel="00000000" w:rsidR="00000000" w:rsidRPr="00000000">
        <w:rPr>
          <w:rFonts w:ascii="Google Sans Text" w:cs="Google Sans Text" w:eastAsia="Google Sans Text" w:hAnsi="Google Sans Text"/>
          <w:i w:val="0"/>
          <w:color w:val="1b1c1d"/>
          <w:sz w:val="24"/>
          <w:szCs w:val="24"/>
          <w:rtl w:val="0"/>
        </w:rPr>
        <w:t xml:space="preserve">, Delta Lake is built upon the widely adopted Parquet data file format and includes a well-defined file-based transaction log, promoting interoperability and avoiding vendor lock-in.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also offers </w:t>
      </w:r>
      <w:r w:rsidDel="00000000" w:rsidR="00000000" w:rsidRPr="00000000">
        <w:rPr>
          <w:rFonts w:ascii="Google Sans Text" w:cs="Google Sans Text" w:eastAsia="Google Sans Text" w:hAnsi="Google Sans Text"/>
          <w:b w:val="1"/>
          <w:i w:val="0"/>
          <w:color w:val="1b1c1d"/>
          <w:sz w:val="24"/>
          <w:szCs w:val="24"/>
          <w:rtl w:val="0"/>
        </w:rPr>
        <w:t xml:space="preserve">Unified Batch and Streaming</w:t>
      </w:r>
      <w:r w:rsidDel="00000000" w:rsidR="00000000" w:rsidRPr="00000000">
        <w:rPr>
          <w:rFonts w:ascii="Google Sans Text" w:cs="Google Sans Text" w:eastAsia="Google Sans Text" w:hAnsi="Google Sans Text"/>
          <w:i w:val="0"/>
          <w:color w:val="1b1c1d"/>
          <w:sz w:val="24"/>
          <w:szCs w:val="24"/>
          <w:rtl w:val="0"/>
        </w:rPr>
        <w:t xml:space="preserve"> capabilities, allowing organizations to use a single copy of their data for both batch processing of historical data and real-time analysis of streaming data, simplifying data pipelines and reducing redundancy.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Data Versioning and Lineage</w:t>
      </w:r>
      <w:r w:rsidDel="00000000" w:rsidR="00000000" w:rsidRPr="00000000">
        <w:rPr>
          <w:rFonts w:ascii="Google Sans Text" w:cs="Google Sans Text" w:eastAsia="Google Sans Text" w:hAnsi="Google Sans Text"/>
          <w:i w:val="0"/>
          <w:color w:val="1b1c1d"/>
          <w:sz w:val="24"/>
          <w:szCs w:val="24"/>
          <w:rtl w:val="0"/>
        </w:rPr>
        <w:t xml:space="preserve"> are inherently supported, with Delta Lake maintaining a complete history of changes to datasets and tracking the lineage of data transformations, providing valuable insights into data provenance and facilitating auditing.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secure data sharing across organizational boundaries, </w:t>
      </w:r>
      <w:r w:rsidDel="00000000" w:rsidR="00000000" w:rsidRPr="00000000">
        <w:rPr>
          <w:rFonts w:ascii="Google Sans Text" w:cs="Google Sans Text" w:eastAsia="Google Sans Text" w:hAnsi="Google Sans Text"/>
          <w:b w:val="1"/>
          <w:i w:val="0"/>
          <w:color w:val="1b1c1d"/>
          <w:sz w:val="24"/>
          <w:szCs w:val="24"/>
          <w:rtl w:val="0"/>
        </w:rPr>
        <w:t xml:space="preserve">Delta Sharing</w:t>
      </w:r>
      <w:r w:rsidDel="00000000" w:rsidR="00000000" w:rsidRPr="00000000">
        <w:rPr>
          <w:rFonts w:ascii="Google Sans Text" w:cs="Google Sans Text" w:eastAsia="Google Sans Text" w:hAnsi="Google Sans Text"/>
          <w:i w:val="0"/>
          <w:color w:val="1b1c1d"/>
          <w:sz w:val="24"/>
          <w:szCs w:val="24"/>
          <w:rtl w:val="0"/>
        </w:rPr>
        <w:t xml:space="preserve"> provides an open protocol that allows for the secure and efficient exchange of live data without the need for complex ETL processes or data replication.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UniForm</w:t>
      </w:r>
      <w:r w:rsidDel="00000000" w:rsidR="00000000" w:rsidRPr="00000000">
        <w:rPr>
          <w:rFonts w:ascii="Google Sans Text" w:cs="Google Sans Text" w:eastAsia="Google Sans Text" w:hAnsi="Google Sans Text"/>
          <w:i w:val="0"/>
          <w:color w:val="1b1c1d"/>
          <w:sz w:val="24"/>
          <w:szCs w:val="24"/>
          <w:rtl w:val="0"/>
        </w:rPr>
        <w:t xml:space="preserve"> further enhances interoperability by enabling Delta Lake tables to be read by other open data format engines like Iceberg and Hudi, without requiring data duplication or format conversion.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Liquid Clustering</w:t>
      </w:r>
      <w:r w:rsidDel="00000000" w:rsidR="00000000" w:rsidRPr="00000000">
        <w:rPr>
          <w:rFonts w:ascii="Google Sans Text" w:cs="Google Sans Text" w:eastAsia="Google Sans Text" w:hAnsi="Google Sans Text"/>
          <w:i w:val="0"/>
          <w:color w:val="1b1c1d"/>
          <w:sz w:val="24"/>
          <w:szCs w:val="24"/>
          <w:rtl w:val="0"/>
        </w:rPr>
        <w:t xml:space="preserve"> offers a powerful way to optimize data layout for performance, providing the benefits of well-tuned partitioning without the traditional complexities of managing partition columns, especially for high-cardinality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Finally, </w:t>
      </w:r>
      <w:r w:rsidDel="00000000" w:rsidR="00000000" w:rsidRPr="00000000">
        <w:rPr>
          <w:rFonts w:ascii="Google Sans Text" w:cs="Google Sans Text" w:eastAsia="Google Sans Text" w:hAnsi="Google Sans Text"/>
          <w:b w:val="1"/>
          <w:i w:val="0"/>
          <w:color w:val="1b1c1d"/>
          <w:sz w:val="24"/>
          <w:szCs w:val="24"/>
          <w:rtl w:val="0"/>
        </w:rPr>
        <w:t xml:space="preserve">Predictive Optimization</w:t>
      </w:r>
      <w:r w:rsidDel="00000000" w:rsidR="00000000" w:rsidRPr="00000000">
        <w:rPr>
          <w:rFonts w:ascii="Google Sans Text" w:cs="Google Sans Text" w:eastAsia="Google Sans Text" w:hAnsi="Google Sans Text"/>
          <w:i w:val="0"/>
          <w:color w:val="1b1c1d"/>
          <w:sz w:val="24"/>
          <w:szCs w:val="24"/>
          <w:rtl w:val="0"/>
        </w:rPr>
        <w:t xml:space="preserve">, powered by DatabricksIQ, automatically analyzes data usage patterns and optimizes data layout and organization in the background to ensure the best possible performance and cost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Delta Lake is not just a standalone technology; it is deeply integrated with various features and functionalities within the Databricks platform. It serves as the </w:t>
      </w:r>
      <w:r w:rsidDel="00000000" w:rsidR="00000000" w:rsidRPr="00000000">
        <w:rPr>
          <w:rFonts w:ascii="Google Sans Text" w:cs="Google Sans Text" w:eastAsia="Google Sans Text" w:hAnsi="Google Sans Text"/>
          <w:b w:val="1"/>
          <w:i w:val="0"/>
          <w:color w:val="1b1c1d"/>
          <w:sz w:val="24"/>
          <w:szCs w:val="24"/>
          <w:rtl w:val="0"/>
        </w:rPr>
        <w:t xml:space="preserve">Default Format</w:t>
      </w:r>
      <w:r w:rsidDel="00000000" w:rsidR="00000000" w:rsidRPr="00000000">
        <w:rPr>
          <w:rFonts w:ascii="Google Sans Text" w:cs="Google Sans Text" w:eastAsia="Google Sans Text" w:hAnsi="Google Sans Text"/>
          <w:i w:val="0"/>
          <w:color w:val="1b1c1d"/>
          <w:sz w:val="24"/>
          <w:szCs w:val="24"/>
          <w:rtl w:val="0"/>
        </w:rPr>
        <w:t xml:space="preserve"> for all data operations performed in Databricks, meaning that by default, any table created or data written within the platform utilizes the Delta Lake format, automatically benefiting from its reliability and performance enhancements.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Delta Lake is also highly </w:t>
      </w:r>
      <w:r w:rsidDel="00000000" w:rsidR="00000000" w:rsidRPr="00000000">
        <w:rPr>
          <w:rFonts w:ascii="Google Sans Text" w:cs="Google Sans Text" w:eastAsia="Google Sans Text" w:hAnsi="Google Sans Text"/>
          <w:b w:val="1"/>
          <w:i w:val="0"/>
          <w:color w:val="1b1c1d"/>
          <w:sz w:val="24"/>
          <w:szCs w:val="24"/>
          <w:rtl w:val="0"/>
        </w:rPr>
        <w:t xml:space="preserve">Optimized for Structured Streaming and Delta Live Tables (DLT)</w:t>
      </w:r>
      <w:r w:rsidDel="00000000" w:rsidR="00000000" w:rsidRPr="00000000">
        <w:rPr>
          <w:rFonts w:ascii="Google Sans Text" w:cs="Google Sans Text" w:eastAsia="Google Sans Text" w:hAnsi="Google Sans Text"/>
          <w:i w:val="0"/>
          <w:color w:val="1b1c1d"/>
          <w:sz w:val="24"/>
          <w:szCs w:val="24"/>
          <w:rtl w:val="0"/>
        </w:rPr>
        <w:t xml:space="preserve">, providing the underlying storage layer that enables the efficient and reliable processing of streaming data and the simplified development of ETL pipelines through DLT's declarative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Delta Lake is </w:t>
      </w:r>
      <w:r w:rsidDel="00000000" w:rsidR="00000000" w:rsidRPr="00000000">
        <w:rPr>
          <w:rFonts w:ascii="Google Sans Text" w:cs="Google Sans Text" w:eastAsia="Google Sans Text" w:hAnsi="Google Sans Text"/>
          <w:b w:val="1"/>
          <w:i w:val="0"/>
          <w:color w:val="1b1c1d"/>
          <w:sz w:val="24"/>
          <w:szCs w:val="24"/>
          <w:rtl w:val="0"/>
        </w:rPr>
        <w:t xml:space="preserve">Natively Integrated with Unity Catalog</w:t>
      </w:r>
      <w:r w:rsidDel="00000000" w:rsidR="00000000" w:rsidRPr="00000000">
        <w:rPr>
          <w:rFonts w:ascii="Google Sans Text" w:cs="Google Sans Text" w:eastAsia="Google Sans Text" w:hAnsi="Google Sans Text"/>
          <w:i w:val="0"/>
          <w:color w:val="1b1c1d"/>
          <w:sz w:val="24"/>
          <w:szCs w:val="24"/>
          <w:rtl w:val="0"/>
        </w:rPr>
        <w:t xml:space="preserve"> for data governance, ensuring that all data managed by Delta Lake can be easily discovered, secured, and audited through Unity Catalog's unified governance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deep level of integration across the Databricks ecosystem ensures a seamless and highly optimized experience for users, regardless of the specific data workload they are undertaking. The cohesive interaction between Delta Lake and other Databricks components simplifies data management, enhances performance, and provides a robust foundation for building modern data lakehouse solutions.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Navigating Databricks Pricing and Optimizing Costs: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the pricing structure of the Databricks Data Intelligence Platform is crucial for organizations considering its adoption or looking to optimize their existing usage. Databricks employs a </w:t>
      </w:r>
      <w:r w:rsidDel="00000000" w:rsidR="00000000" w:rsidRPr="00000000">
        <w:rPr>
          <w:rFonts w:ascii="Google Sans Text" w:cs="Google Sans Text" w:eastAsia="Google Sans Text" w:hAnsi="Google Sans Text"/>
          <w:b w:val="1"/>
          <w:i w:val="0"/>
          <w:color w:val="1b1c1d"/>
          <w:sz w:val="24"/>
          <w:szCs w:val="24"/>
          <w:rtl w:val="0"/>
        </w:rPr>
        <w:t xml:space="preserve">Pay-as-you-go model</w:t>
      </w:r>
      <w:r w:rsidDel="00000000" w:rsidR="00000000" w:rsidRPr="00000000">
        <w:rPr>
          <w:rFonts w:ascii="Google Sans Text" w:cs="Google Sans Text" w:eastAsia="Google Sans Text" w:hAnsi="Google Sans Text"/>
          <w:i w:val="0"/>
          <w:color w:val="1b1c1d"/>
          <w:sz w:val="24"/>
          <w:szCs w:val="24"/>
          <w:rtl w:val="0"/>
        </w:rPr>
        <w:t xml:space="preserve">, which means there are no upfront costs, and users are only charged for the resources they consume.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primary unit of billing is the </w:t>
      </w:r>
      <w:r w:rsidDel="00000000" w:rsidR="00000000" w:rsidRPr="00000000">
        <w:rPr>
          <w:rFonts w:ascii="Google Sans Text" w:cs="Google Sans Text" w:eastAsia="Google Sans Text" w:hAnsi="Google Sans Text"/>
          <w:b w:val="1"/>
          <w:i w:val="0"/>
          <w:color w:val="1b1c1d"/>
          <w:sz w:val="24"/>
          <w:szCs w:val="24"/>
          <w:rtl w:val="0"/>
        </w:rPr>
        <w:t xml:space="preserve">Databricks Unit (DBU)</w:t>
      </w:r>
      <w:r w:rsidDel="00000000" w:rsidR="00000000" w:rsidRPr="00000000">
        <w:rPr>
          <w:rFonts w:ascii="Google Sans Text" w:cs="Google Sans Text" w:eastAsia="Google Sans Text" w:hAnsi="Google Sans Text"/>
          <w:i w:val="0"/>
          <w:color w:val="1b1c1d"/>
          <w:sz w:val="24"/>
          <w:szCs w:val="24"/>
          <w:rtl w:val="0"/>
        </w:rPr>
        <w:t xml:space="preserve">, a normalized measure of processing power used across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number of DBUs consumed by a workload is determined by several factors, including the type of workload being executed and the amount of compute resources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 cost per DBU can vary depending on the cloud service provider (AWS, Azure, GCP), the specific geographic region where the resources are provisioned, and the chosen pricing plan (Standard, Premium, or Enterprise), each offering different levels of features and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 addition to DBU charges, users will also incur costs associated with the underlying cloud infrastructure, such as storage and networking, which are billed directly by the respective cloud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general understanding of the cost landscape, the following table illustrates the starting prices per DBU for various Databricks services. It is essential to remember that these are indicative prices and may vary based on the factors mentioned above.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Illustrative Starting Prices per DBU for Databricks Services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Service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Starting Price (per DBU)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Delta Live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AI (Model Serving)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consumption-based nature of Databricks pricing, implementing effective </w:t>
      </w:r>
      <w:r w:rsidDel="00000000" w:rsidR="00000000" w:rsidRPr="00000000">
        <w:rPr>
          <w:rFonts w:ascii="Google Sans Text" w:cs="Google Sans Text" w:eastAsia="Google Sans Text" w:hAnsi="Google Sans Text"/>
          <w:b w:val="1"/>
          <w:i w:val="0"/>
          <w:color w:val="1b1c1d"/>
          <w:sz w:val="24"/>
          <w:szCs w:val="24"/>
          <w:rtl w:val="0"/>
        </w:rPr>
        <w:t xml:space="preserve">Cost Optimization Strategies</w:t>
      </w:r>
      <w:r w:rsidDel="00000000" w:rsidR="00000000" w:rsidRPr="00000000">
        <w:rPr>
          <w:rFonts w:ascii="Google Sans Text" w:cs="Google Sans Text" w:eastAsia="Google Sans Text" w:hAnsi="Google Sans Text"/>
          <w:i w:val="0"/>
          <w:color w:val="1b1c1d"/>
          <w:sz w:val="24"/>
          <w:szCs w:val="24"/>
          <w:rtl w:val="0"/>
        </w:rPr>
        <w:t xml:space="preserve"> is crucial for managing expenses. Organizations can leverage the platform's built-in </w:t>
      </w:r>
      <w:r w:rsidDel="00000000" w:rsidR="00000000" w:rsidRPr="00000000">
        <w:rPr>
          <w:rFonts w:ascii="Google Sans Text" w:cs="Google Sans Text" w:eastAsia="Google Sans Text" w:hAnsi="Google Sans Text"/>
          <w:b w:val="1"/>
          <w:i w:val="0"/>
          <w:color w:val="1b1c1d"/>
          <w:sz w:val="24"/>
          <w:szCs w:val="24"/>
          <w:rtl w:val="0"/>
        </w:rPr>
        <w:t xml:space="preserve">system tables</w:t>
      </w:r>
      <w:r w:rsidDel="00000000" w:rsidR="00000000" w:rsidRPr="00000000">
        <w:rPr>
          <w:rFonts w:ascii="Google Sans Text" w:cs="Google Sans Text" w:eastAsia="Google Sans Text" w:hAnsi="Google Sans Text"/>
          <w:i w:val="0"/>
          <w:color w:val="1b1c1d"/>
          <w:sz w:val="24"/>
          <w:szCs w:val="24"/>
          <w:rtl w:val="0"/>
        </w:rPr>
        <w:t xml:space="preserve"> and integrate with external cost management tools to gain visibility into their usage patterns and identify areas for potential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Optimizing </w:t>
      </w:r>
      <w:r w:rsidDel="00000000" w:rsidR="00000000" w:rsidRPr="00000000">
        <w:rPr>
          <w:rFonts w:ascii="Google Sans Text" w:cs="Google Sans Text" w:eastAsia="Google Sans Text" w:hAnsi="Google Sans Text"/>
          <w:b w:val="1"/>
          <w:i w:val="0"/>
          <w:color w:val="1b1c1d"/>
          <w:sz w:val="24"/>
          <w:szCs w:val="24"/>
          <w:rtl w:val="0"/>
        </w:rPr>
        <w:t xml:space="preserve">data storage</w:t>
      </w:r>
      <w:r w:rsidDel="00000000" w:rsidR="00000000" w:rsidRPr="00000000">
        <w:rPr>
          <w:rFonts w:ascii="Google Sans Text" w:cs="Google Sans Text" w:eastAsia="Google Sans Text" w:hAnsi="Google Sans Text"/>
          <w:i w:val="0"/>
          <w:color w:val="1b1c1d"/>
          <w:sz w:val="24"/>
          <w:szCs w:val="24"/>
          <w:rtl w:val="0"/>
        </w:rPr>
        <w:t xml:space="preserve"> by utilizing Delta Lake and efficient data formats can lead to significant cost reductions.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Properly </w:t>
      </w:r>
      <w:r w:rsidDel="00000000" w:rsidR="00000000" w:rsidRPr="00000000">
        <w:rPr>
          <w:rFonts w:ascii="Google Sans Text" w:cs="Google Sans Text" w:eastAsia="Google Sans Text" w:hAnsi="Google Sans Text"/>
          <w:b w:val="1"/>
          <w:i w:val="0"/>
          <w:color w:val="1b1c1d"/>
          <w:sz w:val="24"/>
          <w:szCs w:val="24"/>
          <w:rtl w:val="0"/>
        </w:rPr>
        <w:t xml:space="preserve">rightsizing compute clusters</w:t>
      </w:r>
      <w:r w:rsidDel="00000000" w:rsidR="00000000" w:rsidRPr="00000000">
        <w:rPr>
          <w:rFonts w:ascii="Google Sans Text" w:cs="Google Sans Text" w:eastAsia="Google Sans Text" w:hAnsi="Google Sans Text"/>
          <w:i w:val="0"/>
          <w:color w:val="1b1c1d"/>
          <w:sz w:val="24"/>
          <w:szCs w:val="24"/>
          <w:rtl w:val="0"/>
        </w:rPr>
        <w:t xml:space="preserve"> to match workload requirements and enabling </w:t>
      </w:r>
      <w:r w:rsidDel="00000000" w:rsidR="00000000" w:rsidRPr="00000000">
        <w:rPr>
          <w:rFonts w:ascii="Google Sans Text" w:cs="Google Sans Text" w:eastAsia="Google Sans Text" w:hAnsi="Google Sans Text"/>
          <w:b w:val="1"/>
          <w:i w:val="0"/>
          <w:color w:val="1b1c1d"/>
          <w:sz w:val="24"/>
          <w:szCs w:val="24"/>
          <w:rtl w:val="0"/>
        </w:rPr>
        <w:t xml:space="preserve">autoscaling</w:t>
      </w:r>
      <w:r w:rsidDel="00000000" w:rsidR="00000000" w:rsidRPr="00000000">
        <w:rPr>
          <w:rFonts w:ascii="Google Sans Text" w:cs="Google Sans Text" w:eastAsia="Google Sans Text" w:hAnsi="Google Sans Text"/>
          <w:i w:val="0"/>
          <w:color w:val="1b1c1d"/>
          <w:sz w:val="24"/>
          <w:szCs w:val="24"/>
          <w:rtl w:val="0"/>
        </w:rPr>
        <w:t xml:space="preserve"> features ensures that resources are not over-provisioned, leading to unnecessary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Implementing </w:t>
      </w:r>
      <w:r w:rsidDel="00000000" w:rsidR="00000000" w:rsidRPr="00000000">
        <w:rPr>
          <w:rFonts w:ascii="Google Sans Text" w:cs="Google Sans Text" w:eastAsia="Google Sans Text" w:hAnsi="Google Sans Text"/>
          <w:b w:val="1"/>
          <w:i w:val="0"/>
          <w:color w:val="1b1c1d"/>
          <w:sz w:val="24"/>
          <w:szCs w:val="24"/>
          <w:rtl w:val="0"/>
        </w:rPr>
        <w:t xml:space="preserve">cluster auto-termination</w:t>
      </w:r>
      <w:r w:rsidDel="00000000" w:rsidR="00000000" w:rsidRPr="00000000">
        <w:rPr>
          <w:rFonts w:ascii="Google Sans Text" w:cs="Google Sans Text" w:eastAsia="Google Sans Text" w:hAnsi="Google Sans Text"/>
          <w:i w:val="0"/>
          <w:color w:val="1b1c1d"/>
          <w:sz w:val="24"/>
          <w:szCs w:val="24"/>
          <w:rtl w:val="0"/>
        </w:rPr>
        <w:t xml:space="preserve"> policies for idle clusters is another effective way to prevent wasted compute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Scheduling resource-intensive jobs during </w:t>
      </w:r>
      <w:r w:rsidDel="00000000" w:rsidR="00000000" w:rsidRPr="00000000">
        <w:rPr>
          <w:rFonts w:ascii="Google Sans Text" w:cs="Google Sans Text" w:eastAsia="Google Sans Text" w:hAnsi="Google Sans Text"/>
          <w:b w:val="1"/>
          <w:i w:val="0"/>
          <w:color w:val="1b1c1d"/>
          <w:sz w:val="24"/>
          <w:szCs w:val="24"/>
          <w:rtl w:val="0"/>
        </w:rPr>
        <w:t xml:space="preserve">off-peak hours</w:t>
      </w:r>
      <w:r w:rsidDel="00000000" w:rsidR="00000000" w:rsidRPr="00000000">
        <w:rPr>
          <w:rFonts w:ascii="Google Sans Text" w:cs="Google Sans Text" w:eastAsia="Google Sans Text" w:hAnsi="Google Sans Text"/>
          <w:i w:val="0"/>
          <w:color w:val="1b1c1d"/>
          <w:sz w:val="24"/>
          <w:szCs w:val="24"/>
          <w:rtl w:val="0"/>
        </w:rPr>
        <w:t xml:space="preserve">, when cloud provider costs might be lower, can also contribute to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Keeping Databricks runtimes </w:t>
      </w:r>
      <w:r w:rsidDel="00000000" w:rsidR="00000000" w:rsidRPr="00000000">
        <w:rPr>
          <w:rFonts w:ascii="Google Sans Text" w:cs="Google Sans Text" w:eastAsia="Google Sans Text" w:hAnsi="Google Sans Text"/>
          <w:b w:val="1"/>
          <w:i w:val="0"/>
          <w:color w:val="1b1c1d"/>
          <w:sz w:val="24"/>
          <w:szCs w:val="24"/>
          <w:rtl w:val="0"/>
        </w:rPr>
        <w:t xml:space="preserve">up-to-date</w:t>
      </w:r>
      <w:r w:rsidDel="00000000" w:rsidR="00000000" w:rsidRPr="00000000">
        <w:rPr>
          <w:rFonts w:ascii="Google Sans Text" w:cs="Google Sans Text" w:eastAsia="Google Sans Text" w:hAnsi="Google Sans Text"/>
          <w:i w:val="0"/>
          <w:color w:val="1b1c1d"/>
          <w:sz w:val="24"/>
          <w:szCs w:val="24"/>
          <w:rtl w:val="0"/>
        </w:rPr>
        <w:t xml:space="preserve"> ensures access to the latest performance improvements and cost efficiencies.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Writing </w:t>
      </w:r>
      <w:r w:rsidDel="00000000" w:rsidR="00000000" w:rsidRPr="00000000">
        <w:rPr>
          <w:rFonts w:ascii="Google Sans Text" w:cs="Google Sans Text" w:eastAsia="Google Sans Text" w:hAnsi="Google Sans Text"/>
          <w:b w:val="1"/>
          <w:i w:val="0"/>
          <w:color w:val="1b1c1d"/>
          <w:sz w:val="24"/>
          <w:szCs w:val="24"/>
          <w:rtl w:val="0"/>
        </w:rPr>
        <w:t xml:space="preserve">optimized queries</w:t>
      </w:r>
      <w:r w:rsidDel="00000000" w:rsidR="00000000" w:rsidRPr="00000000">
        <w:rPr>
          <w:rFonts w:ascii="Google Sans Text" w:cs="Google Sans Text" w:eastAsia="Google Sans Text" w:hAnsi="Google Sans Text"/>
          <w:i w:val="0"/>
          <w:color w:val="1b1c1d"/>
          <w:sz w:val="24"/>
          <w:szCs w:val="24"/>
          <w:rtl w:val="0"/>
        </w:rPr>
        <w:t xml:space="preserve"> can reduce compute time and resource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Utilizing </w:t>
      </w:r>
      <w:r w:rsidDel="00000000" w:rsidR="00000000" w:rsidRPr="00000000">
        <w:rPr>
          <w:rFonts w:ascii="Google Sans Text" w:cs="Google Sans Text" w:eastAsia="Google Sans Text" w:hAnsi="Google Sans Text"/>
          <w:b w:val="1"/>
          <w:i w:val="0"/>
          <w:color w:val="1b1c1d"/>
          <w:sz w:val="24"/>
          <w:szCs w:val="24"/>
          <w:rtl w:val="0"/>
        </w:rPr>
        <w:t xml:space="preserve">job compute</w:t>
      </w:r>
      <w:r w:rsidDel="00000000" w:rsidR="00000000" w:rsidRPr="00000000">
        <w:rPr>
          <w:rFonts w:ascii="Google Sans Text" w:cs="Google Sans Text" w:eastAsia="Google Sans Text" w:hAnsi="Google Sans Text"/>
          <w:i w:val="0"/>
          <w:color w:val="1b1c1d"/>
          <w:sz w:val="24"/>
          <w:szCs w:val="24"/>
          <w:rtl w:val="0"/>
        </w:rPr>
        <w:t xml:space="preserve"> for non-interactive workloads and </w:t>
      </w:r>
      <w:r w:rsidDel="00000000" w:rsidR="00000000" w:rsidRPr="00000000">
        <w:rPr>
          <w:rFonts w:ascii="Google Sans Text" w:cs="Google Sans Text" w:eastAsia="Google Sans Text" w:hAnsi="Google Sans Text"/>
          <w:b w:val="1"/>
          <w:i w:val="0"/>
          <w:color w:val="1b1c1d"/>
          <w:sz w:val="24"/>
          <w:szCs w:val="24"/>
          <w:rtl w:val="0"/>
        </w:rPr>
        <w:t xml:space="preserve">SQL warehouses</w:t>
      </w:r>
      <w:r w:rsidDel="00000000" w:rsidR="00000000" w:rsidRPr="00000000">
        <w:rPr>
          <w:rFonts w:ascii="Google Sans Text" w:cs="Google Sans Text" w:eastAsia="Google Sans Text" w:hAnsi="Google Sans Text"/>
          <w:i w:val="0"/>
          <w:color w:val="1b1c1d"/>
          <w:sz w:val="24"/>
          <w:szCs w:val="24"/>
          <w:rtl w:val="0"/>
        </w:rPr>
        <w:t xml:space="preserve"> specifically for SQL-based tasks can also be more cost-effective than using general-purpose compute.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workloads that are fault-tolerant, leveraging </w:t>
      </w:r>
      <w:r w:rsidDel="00000000" w:rsidR="00000000" w:rsidRPr="00000000">
        <w:rPr>
          <w:rFonts w:ascii="Google Sans Text" w:cs="Google Sans Text" w:eastAsia="Google Sans Text" w:hAnsi="Google Sans Text"/>
          <w:b w:val="1"/>
          <w:i w:val="0"/>
          <w:color w:val="1b1c1d"/>
          <w:sz w:val="24"/>
          <w:szCs w:val="24"/>
          <w:rtl w:val="0"/>
        </w:rPr>
        <w:t xml:space="preserve">spot instances</w:t>
      </w:r>
      <w:r w:rsidDel="00000000" w:rsidR="00000000" w:rsidRPr="00000000">
        <w:rPr>
          <w:rFonts w:ascii="Google Sans Text" w:cs="Google Sans Text" w:eastAsia="Google Sans Text" w:hAnsi="Google Sans Text"/>
          <w:i w:val="0"/>
          <w:color w:val="1b1c1d"/>
          <w:sz w:val="24"/>
          <w:szCs w:val="24"/>
          <w:rtl w:val="0"/>
        </w:rPr>
        <w:t xml:space="preserve"> can provide significant discounts on compute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Employing </w:t>
      </w:r>
      <w:r w:rsidDel="00000000" w:rsidR="00000000" w:rsidRPr="00000000">
        <w:rPr>
          <w:rFonts w:ascii="Google Sans Text" w:cs="Google Sans Text" w:eastAsia="Google Sans Text" w:hAnsi="Google Sans Text"/>
          <w:b w:val="1"/>
          <w:i w:val="0"/>
          <w:color w:val="1b1c1d"/>
          <w:sz w:val="24"/>
          <w:szCs w:val="24"/>
          <w:rtl w:val="0"/>
        </w:rPr>
        <w:t xml:space="preserve">tags</w:t>
      </w:r>
      <w:r w:rsidDel="00000000" w:rsidR="00000000" w:rsidRPr="00000000">
        <w:rPr>
          <w:rFonts w:ascii="Google Sans Text" w:cs="Google Sans Text" w:eastAsia="Google Sans Text" w:hAnsi="Google Sans Text"/>
          <w:i w:val="0"/>
          <w:color w:val="1b1c1d"/>
          <w:sz w:val="24"/>
          <w:szCs w:val="24"/>
          <w:rtl w:val="0"/>
        </w:rPr>
        <w:t xml:space="preserve"> to organize and attribute costs to specific teams or projects provides better visibility and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Setting up </w:t>
      </w:r>
      <w:r w:rsidDel="00000000" w:rsidR="00000000" w:rsidRPr="00000000">
        <w:rPr>
          <w:rFonts w:ascii="Google Sans Text" w:cs="Google Sans Text" w:eastAsia="Google Sans Text" w:hAnsi="Google Sans Text"/>
          <w:b w:val="1"/>
          <w:i w:val="0"/>
          <w:color w:val="1b1c1d"/>
          <w:sz w:val="24"/>
          <w:szCs w:val="24"/>
          <w:rtl w:val="0"/>
        </w:rPr>
        <w:t xml:space="preserve">budgets and alerts</w:t>
      </w:r>
      <w:r w:rsidDel="00000000" w:rsidR="00000000" w:rsidRPr="00000000">
        <w:rPr>
          <w:rFonts w:ascii="Google Sans Text" w:cs="Google Sans Text" w:eastAsia="Google Sans Text" w:hAnsi="Google Sans Text"/>
          <w:i w:val="0"/>
          <w:color w:val="1b1c1d"/>
          <w:sz w:val="24"/>
          <w:szCs w:val="24"/>
          <w:rtl w:val="0"/>
        </w:rPr>
        <w:t xml:space="preserve"> helps proactively monitor spending and identify potential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Organizations with predictable long-term usage can benefit from </w:t>
      </w:r>
      <w:r w:rsidDel="00000000" w:rsidR="00000000" w:rsidRPr="00000000">
        <w:rPr>
          <w:rFonts w:ascii="Google Sans Text" w:cs="Google Sans Text" w:eastAsia="Google Sans Text" w:hAnsi="Google Sans Text"/>
          <w:b w:val="1"/>
          <w:i w:val="0"/>
          <w:color w:val="1b1c1d"/>
          <w:sz w:val="24"/>
          <w:szCs w:val="24"/>
          <w:rtl w:val="0"/>
        </w:rPr>
        <w:t xml:space="preserve">committed use discounts</w:t>
      </w:r>
      <w:r w:rsidDel="00000000" w:rsidR="00000000" w:rsidRPr="00000000">
        <w:rPr>
          <w:rFonts w:ascii="Google Sans Text" w:cs="Google Sans Text" w:eastAsia="Google Sans Text" w:hAnsi="Google Sans Text"/>
          <w:i w:val="0"/>
          <w:color w:val="1b1c1d"/>
          <w:sz w:val="24"/>
          <w:szCs w:val="24"/>
          <w:rtl w:val="0"/>
        </w:rPr>
        <w:t xml:space="preserve"> offered by Databricks.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Finally, </w:t>
      </w:r>
      <w:r w:rsidDel="00000000" w:rsidR="00000000" w:rsidRPr="00000000">
        <w:rPr>
          <w:rFonts w:ascii="Google Sans Text" w:cs="Google Sans Text" w:eastAsia="Google Sans Text" w:hAnsi="Google Sans Text"/>
          <w:b w:val="1"/>
          <w:i w:val="0"/>
          <w:color w:val="1b1c1d"/>
          <w:sz w:val="24"/>
          <w:szCs w:val="24"/>
          <w:rtl w:val="0"/>
        </w:rPr>
        <w:t xml:space="preserve">training teams</w:t>
      </w:r>
      <w:r w:rsidDel="00000000" w:rsidR="00000000" w:rsidRPr="00000000">
        <w:rPr>
          <w:rFonts w:ascii="Google Sans Text" w:cs="Google Sans Text" w:eastAsia="Google Sans Text" w:hAnsi="Google Sans Text"/>
          <w:i w:val="0"/>
          <w:color w:val="1b1c1d"/>
          <w:sz w:val="24"/>
          <w:szCs w:val="24"/>
          <w:rtl w:val="0"/>
        </w:rPr>
        <w:t xml:space="preserve"> on cost management best practices fosters a culture of awareness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By implementing these strategies, organizations can effectively manage and optimize their Databricks spending while still leveraging the platform's powerful capabilities.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The Strength of the Databricks Partner Ecosystem: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Databricks platform is further enhanced by a vibrant and extensive partner ecosystem, comprising over 4000 partners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robust network includes both technology partners who integrate their solutions with the Databricks platform and consulting and system integrator partners who provide expert services to help organizations leverage Databricks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partners play a pivotal role in building and delivering premier data, analytics, and AI solutions to joint customers utilizing the Databricks Lakehouse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sheer size and diversity of this ecosystem underscores the widespread adoption and support for Databricks across various industries and use cases.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Partners</w:t>
      </w:r>
      <w:r w:rsidDel="00000000" w:rsidR="00000000" w:rsidRPr="00000000">
        <w:rPr>
          <w:rFonts w:ascii="Google Sans Text" w:cs="Google Sans Text" w:eastAsia="Google Sans Text" w:hAnsi="Google Sans Text"/>
          <w:i w:val="0"/>
          <w:color w:val="1b1c1d"/>
          <w:sz w:val="24"/>
          <w:szCs w:val="24"/>
          <w:rtl w:val="0"/>
        </w:rPr>
        <w:t xml:space="preserve"> play a crucial role by integrating their specialized solutions with Databricks, thereby providing complementary capabilities that extend the platform's functionality across areas such as ETL, data ingestion, business intelligence, machine learning, and data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Many of these integrations are readily available and easy to set up through </w:t>
      </w:r>
      <w:r w:rsidDel="00000000" w:rsidR="00000000" w:rsidRPr="00000000">
        <w:rPr>
          <w:rFonts w:ascii="Google Sans Text" w:cs="Google Sans Text" w:eastAsia="Google Sans Text" w:hAnsi="Google Sans Text"/>
          <w:b w:val="1"/>
          <w:i w:val="0"/>
          <w:color w:val="1b1c1d"/>
          <w:sz w:val="24"/>
          <w:szCs w:val="24"/>
          <w:rtl w:val="0"/>
        </w:rPr>
        <w:t xml:space="preserve">Databricks Partner Connect</w:t>
      </w:r>
      <w:r w:rsidDel="00000000" w:rsidR="00000000" w:rsidRPr="00000000">
        <w:rPr>
          <w:rFonts w:ascii="Google Sans Text" w:cs="Google Sans Text" w:eastAsia="Google Sans Text" w:hAnsi="Google Sans Text"/>
          <w:i w:val="0"/>
          <w:color w:val="1b1c1d"/>
          <w:sz w:val="24"/>
          <w:szCs w:val="24"/>
          <w:rtl w:val="0"/>
        </w:rPr>
        <w:t xml:space="preserve">, a feature within the Databricks platform that simplifies the process of discovering and integrating various data, analytics, and AI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Examples of prominent technology partners include data ingestion specialists like Fivetran and Rivery; data transformation tools like dbt Cloud and Prophecy; business intelligence platforms such as Tableau and Power BI; and data governance solutions like Alation and Informatica.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These partnerships provide Databricks users with a broader array of tools and integrations, enabling them to build more comprehensive and tailored data and AI solutions to meet their specific needs.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Consulting and Implementation Partners</w:t>
      </w:r>
      <w:r w:rsidDel="00000000" w:rsidR="00000000" w:rsidRPr="00000000">
        <w:rPr>
          <w:rFonts w:ascii="Google Sans Text" w:cs="Google Sans Text" w:eastAsia="Google Sans Text" w:hAnsi="Google Sans Text"/>
          <w:i w:val="0"/>
          <w:color w:val="1b1c1d"/>
          <w:sz w:val="24"/>
          <w:szCs w:val="24"/>
          <w:rtl w:val="0"/>
        </w:rPr>
        <w:t xml:space="preserve"> are experts uniquely positioned to assist organizations in strategizing, implementing, and scaling their data engineering, collaborative data science, full-lifecycle machine learning, and business analytics initiatives on the Databricks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These partners bring a wealth of technology, industry, and use-case expertise to help clients maximize the value derived from the Databricks Lakehouse Platform. Their services encompass a wide range of areas, including designing data transformation strategies tailored to specific business requirements, facilitating data modernization and migration projects, establishing robust data management and governance frameworks, and much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Databricks consulting partner ecosystem includes global strategic partners such as Accenture and Avanade, as well as regional implementation specialists and industry-specific solution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These partnerships provide invaluable expertise and support for organizations that are either adopting Databricks for the first time or looking to expand their existing usage, ultimately accelerating their time to value and ensuring successful implementation and scaling of their data and AI initiatives.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User Perspectives: Strengths and Areas for Consideration: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user reviews and feedback provides valuable insights into the real-world experiences of organizations utilizing the Databricks Data Intelligence Platform. These perspectives highlight both the significant strengths of the platform and potential areas that users should consider.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Across various reviews, several key strengths of Databricks consistently emerge. Users frequently praise the platform for being </w:t>
      </w:r>
      <w:r w:rsidDel="00000000" w:rsidR="00000000" w:rsidRPr="00000000">
        <w:rPr>
          <w:rFonts w:ascii="Google Sans Text" w:cs="Google Sans Text" w:eastAsia="Google Sans Text" w:hAnsi="Google Sans Text"/>
          <w:b w:val="1"/>
          <w:i w:val="0"/>
          <w:color w:val="1b1c1d"/>
          <w:sz w:val="24"/>
          <w:szCs w:val="24"/>
          <w:rtl w:val="0"/>
        </w:rPr>
        <w:t xml:space="preserve">comprehensive and unified</w:t>
      </w:r>
      <w:r w:rsidDel="00000000" w:rsidR="00000000" w:rsidRPr="00000000">
        <w:rPr>
          <w:rFonts w:ascii="Google Sans Text" w:cs="Google Sans Text" w:eastAsia="Google Sans Text" w:hAnsi="Google Sans Text"/>
          <w:i w:val="0"/>
          <w:color w:val="1b1c1d"/>
          <w:sz w:val="24"/>
          <w:szCs w:val="24"/>
          <w:rtl w:val="0"/>
        </w:rPr>
        <w:t xml:space="preserve">, effectively bringing together data engineering, analytics, and AI functionalities into a single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scalability and performance</w:t>
      </w:r>
      <w:r w:rsidDel="00000000" w:rsidR="00000000" w:rsidRPr="00000000">
        <w:rPr>
          <w:rFonts w:ascii="Google Sans Text" w:cs="Google Sans Text" w:eastAsia="Google Sans Text" w:hAnsi="Google Sans Text"/>
          <w:i w:val="0"/>
          <w:color w:val="1b1c1d"/>
          <w:sz w:val="24"/>
          <w:szCs w:val="24"/>
          <w:rtl w:val="0"/>
        </w:rPr>
        <w:t xml:space="preserve"> of Databricks are also consistently highlighted, with users noting its ability to handle large datasets and complex analytical workloads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platform's support for </w:t>
      </w:r>
      <w:r w:rsidDel="00000000" w:rsidR="00000000" w:rsidRPr="00000000">
        <w:rPr>
          <w:rFonts w:ascii="Google Sans Text" w:cs="Google Sans Text" w:eastAsia="Google Sans Text" w:hAnsi="Google Sans Text"/>
          <w:b w:val="1"/>
          <w:i w:val="0"/>
          <w:color w:val="1b1c1d"/>
          <w:sz w:val="24"/>
          <w:szCs w:val="24"/>
          <w:rtl w:val="0"/>
        </w:rPr>
        <w:t xml:space="preserve">multiple programming languages</w:t>
      </w:r>
      <w:r w:rsidDel="00000000" w:rsidR="00000000" w:rsidRPr="00000000">
        <w:rPr>
          <w:rFonts w:ascii="Google Sans Text" w:cs="Google Sans Text" w:eastAsia="Google Sans Text" w:hAnsi="Google Sans Text"/>
          <w:i w:val="0"/>
          <w:color w:val="1b1c1d"/>
          <w:sz w:val="24"/>
          <w:szCs w:val="24"/>
          <w:rtl w:val="0"/>
        </w:rPr>
        <w:t xml:space="preserve">, including Python and SQL, is seen as a significant advantage, catering to a diverse range of data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Users also appreciate the </w:t>
      </w:r>
      <w:r w:rsidDel="00000000" w:rsidR="00000000" w:rsidRPr="00000000">
        <w:rPr>
          <w:rFonts w:ascii="Google Sans Text" w:cs="Google Sans Text" w:eastAsia="Google Sans Text" w:hAnsi="Google Sans Text"/>
          <w:b w:val="1"/>
          <w:i w:val="0"/>
          <w:color w:val="1b1c1d"/>
          <w:sz w:val="24"/>
          <w:szCs w:val="24"/>
          <w:rtl w:val="0"/>
        </w:rPr>
        <w:t xml:space="preserve">connectivity and integration capabilities</w:t>
      </w:r>
      <w:r w:rsidDel="00000000" w:rsidR="00000000" w:rsidRPr="00000000">
        <w:rPr>
          <w:rFonts w:ascii="Google Sans Text" w:cs="Google Sans Text" w:eastAsia="Google Sans Text" w:hAnsi="Google Sans Text"/>
          <w:i w:val="0"/>
          <w:color w:val="1b1c1d"/>
          <w:sz w:val="24"/>
          <w:szCs w:val="24"/>
          <w:rtl w:val="0"/>
        </w:rPr>
        <w:t xml:space="preserve"> of Databricks, allowing them to seamlessly connect to various data sources and integrate with other tools in their data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Many reviewers find Databricks to be </w:t>
      </w:r>
      <w:r w:rsidDel="00000000" w:rsidR="00000000" w:rsidRPr="00000000">
        <w:rPr>
          <w:rFonts w:ascii="Google Sans Text" w:cs="Google Sans Text" w:eastAsia="Google Sans Text" w:hAnsi="Google Sans Text"/>
          <w:b w:val="1"/>
          <w:i w:val="0"/>
          <w:color w:val="1b1c1d"/>
          <w:sz w:val="24"/>
          <w:szCs w:val="24"/>
          <w:rtl w:val="0"/>
        </w:rPr>
        <w:t xml:space="preserve">easy to use and develop</w:t>
      </w:r>
      <w:r w:rsidDel="00000000" w:rsidR="00000000" w:rsidRPr="00000000">
        <w:rPr>
          <w:rFonts w:ascii="Google Sans Text" w:cs="Google Sans Text" w:eastAsia="Google Sans Text" w:hAnsi="Google Sans Text"/>
          <w:i w:val="0"/>
          <w:color w:val="1b1c1d"/>
          <w:sz w:val="24"/>
          <w:szCs w:val="24"/>
          <w:rtl w:val="0"/>
        </w:rPr>
        <w:t xml:space="preserve"> with, particularly for building data pipelines and gaining a holistic understanding of their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strong </w:t>
      </w:r>
      <w:r w:rsidDel="00000000" w:rsidR="00000000" w:rsidRPr="00000000">
        <w:rPr>
          <w:rFonts w:ascii="Google Sans Text" w:cs="Google Sans Text" w:eastAsia="Google Sans Text" w:hAnsi="Google Sans Text"/>
          <w:b w:val="1"/>
          <w:i w:val="0"/>
          <w:color w:val="1b1c1d"/>
          <w:sz w:val="24"/>
          <w:szCs w:val="24"/>
          <w:rtl w:val="0"/>
        </w:rPr>
        <w:t xml:space="preserve">AI and machine learning capabilities</w:t>
      </w:r>
      <w:r w:rsidDel="00000000" w:rsidR="00000000" w:rsidRPr="00000000">
        <w:rPr>
          <w:rFonts w:ascii="Google Sans Text" w:cs="Google Sans Text" w:eastAsia="Google Sans Text" w:hAnsi="Google Sans Text"/>
          <w:i w:val="0"/>
          <w:color w:val="1b1c1d"/>
          <w:sz w:val="24"/>
          <w:szCs w:val="24"/>
          <w:rtl w:val="0"/>
        </w:rPr>
        <w:t xml:space="preserve"> of the platform, including MLOps features and advancements in generative AI, are also frequently cited as key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Databricks' commitment to </w:t>
      </w:r>
      <w:r w:rsidDel="00000000" w:rsidR="00000000" w:rsidRPr="00000000">
        <w:rPr>
          <w:rFonts w:ascii="Google Sans Text" w:cs="Google Sans Text" w:eastAsia="Google Sans Text" w:hAnsi="Google Sans Text"/>
          <w:b w:val="1"/>
          <w:i w:val="0"/>
          <w:color w:val="1b1c1d"/>
          <w:sz w:val="24"/>
          <w:szCs w:val="24"/>
          <w:rtl w:val="0"/>
        </w:rPr>
        <w:t xml:space="preserve">open source</w:t>
      </w:r>
      <w:r w:rsidDel="00000000" w:rsidR="00000000" w:rsidRPr="00000000">
        <w:rPr>
          <w:rFonts w:ascii="Google Sans Text" w:cs="Google Sans Text" w:eastAsia="Google Sans Text" w:hAnsi="Google Sans Text"/>
          <w:i w:val="0"/>
          <w:color w:val="1b1c1d"/>
          <w:sz w:val="24"/>
          <w:szCs w:val="24"/>
          <w:rtl w:val="0"/>
        </w:rPr>
        <w:t xml:space="preserve"> solutions is viewed positively, as it provides flexibility and avoids vendor lock-in.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Many users report positive experiences with </w:t>
      </w:r>
      <w:r w:rsidDel="00000000" w:rsidR="00000000" w:rsidRPr="00000000">
        <w:rPr>
          <w:rFonts w:ascii="Google Sans Text" w:cs="Google Sans Text" w:eastAsia="Google Sans Text" w:hAnsi="Google Sans Text"/>
          <w:b w:val="1"/>
          <w:i w:val="0"/>
          <w:color w:val="1b1c1d"/>
          <w:sz w:val="24"/>
          <w:szCs w:val="24"/>
          <w:rtl w:val="0"/>
        </w:rPr>
        <w:t xml:space="preserve">customer support</w:t>
      </w:r>
      <w:r w:rsidDel="00000000" w:rsidR="00000000" w:rsidRPr="00000000">
        <w:rPr>
          <w:rFonts w:ascii="Google Sans Text" w:cs="Google Sans Text" w:eastAsia="Google Sans Text" w:hAnsi="Google Sans Text"/>
          <w:i w:val="0"/>
          <w:color w:val="1b1c1d"/>
          <w:sz w:val="24"/>
          <w:szCs w:val="24"/>
          <w:rtl w:val="0"/>
        </w:rPr>
        <w:t xml:space="preserve"> and the overall vendor relationship, describing Databricks as a willing and supportive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rapid pace of feature development</w:t>
      </w:r>
      <w:r w:rsidDel="00000000" w:rsidR="00000000" w:rsidRPr="00000000">
        <w:rPr>
          <w:rFonts w:ascii="Google Sans Text" w:cs="Google Sans Text" w:eastAsia="Google Sans Text" w:hAnsi="Google Sans Text"/>
          <w:i w:val="0"/>
          <w:color w:val="1b1c1d"/>
          <w:sz w:val="24"/>
          <w:szCs w:val="24"/>
          <w:rtl w:val="0"/>
        </w:rPr>
        <w:t xml:space="preserve"> and the continuous introduction of new functionalities are also seen as a significant strength.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users appreciate the </w:t>
      </w:r>
      <w:r w:rsidDel="00000000" w:rsidR="00000000" w:rsidRPr="00000000">
        <w:rPr>
          <w:rFonts w:ascii="Google Sans Text" w:cs="Google Sans Text" w:eastAsia="Google Sans Text" w:hAnsi="Google Sans Text"/>
          <w:b w:val="1"/>
          <w:i w:val="0"/>
          <w:color w:val="1b1c1d"/>
          <w:sz w:val="24"/>
          <w:szCs w:val="24"/>
          <w:rtl w:val="0"/>
        </w:rPr>
        <w:t xml:space="preserve">data governance and security features</w:t>
      </w:r>
      <w:r w:rsidDel="00000000" w:rsidR="00000000" w:rsidRPr="00000000">
        <w:rPr>
          <w:rFonts w:ascii="Google Sans Text" w:cs="Google Sans Text" w:eastAsia="Google Sans Text" w:hAnsi="Google Sans Text"/>
          <w:i w:val="0"/>
          <w:color w:val="1b1c1d"/>
          <w:sz w:val="24"/>
          <w:szCs w:val="24"/>
          <w:rtl w:val="0"/>
        </w:rPr>
        <w:t xml:space="preserve"> offered by Databricks, such as Unity Catalog, which provide extensive capabilities for managing and securing data within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cost is sometimes mentioned as a concern, some users also highlight the potential for </w:t>
      </w:r>
      <w:r w:rsidDel="00000000" w:rsidR="00000000" w:rsidRPr="00000000">
        <w:rPr>
          <w:rFonts w:ascii="Google Sans Text" w:cs="Google Sans Text" w:eastAsia="Google Sans Text" w:hAnsi="Google Sans Text"/>
          <w:b w:val="1"/>
          <w:i w:val="0"/>
          <w:color w:val="1b1c1d"/>
          <w:sz w:val="24"/>
          <w:szCs w:val="24"/>
          <w:rtl w:val="0"/>
        </w:rPr>
        <w:t xml:space="preserve">cost efficiency</w:t>
      </w:r>
      <w:r w:rsidDel="00000000" w:rsidR="00000000" w:rsidRPr="00000000">
        <w:rPr>
          <w:rFonts w:ascii="Google Sans Text" w:cs="Google Sans Text" w:eastAsia="Google Sans Text" w:hAnsi="Google Sans Text"/>
          <w:i w:val="0"/>
          <w:color w:val="1b1c1d"/>
          <w:sz w:val="24"/>
          <w:szCs w:val="24"/>
          <w:rtl w:val="0"/>
        </w:rPr>
        <w:t xml:space="preserve"> compared to other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overall sentiment from user reviews indicates a high level of satisfaction with Databricks' ability to provide a versatile and powerful platform for a wide range of data and AI workloads. One reviewer aptly described Databricks as an "uber" database, possessing capabilities for most data-related tasks and offering immense storage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many strengths, user reviews also point to several areas that organizations considering Databricks should be mindful of. </w:t>
      </w:r>
      <w:r w:rsidDel="00000000" w:rsidR="00000000" w:rsidRPr="00000000">
        <w:rPr>
          <w:rFonts w:ascii="Google Sans Text" w:cs="Google Sans Text" w:eastAsia="Google Sans Text" w:hAnsi="Google Sans Text"/>
          <w:b w:val="1"/>
          <w:i w:val="0"/>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is a recurring theme, with some users noting that Databricks can be expensive, especially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complexity of advanced features</w:t>
      </w:r>
      <w:r w:rsidDel="00000000" w:rsidR="00000000" w:rsidRPr="00000000">
        <w:rPr>
          <w:rFonts w:ascii="Google Sans Text" w:cs="Google Sans Text" w:eastAsia="Google Sans Text" w:hAnsi="Google Sans Text"/>
          <w:i w:val="0"/>
          <w:color w:val="1b1c1d"/>
          <w:sz w:val="24"/>
          <w:szCs w:val="24"/>
          <w:rtl w:val="0"/>
        </w:rPr>
        <w:t xml:space="preserve"> may present a learning curve for some users, particularly those new to Spark or cloud-based data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 rapid pace of feature development, while generally a positive aspect, can sometimes lead to </w:t>
      </w:r>
      <w:r w:rsidDel="00000000" w:rsidR="00000000" w:rsidRPr="00000000">
        <w:rPr>
          <w:rFonts w:ascii="Google Sans Text" w:cs="Google Sans Text" w:eastAsia="Google Sans Text" w:hAnsi="Google Sans Text"/>
          <w:b w:val="1"/>
          <w:i w:val="0"/>
          <w:color w:val="1b1c1d"/>
          <w:sz w:val="24"/>
          <w:szCs w:val="24"/>
          <w:rtl w:val="0"/>
        </w:rPr>
        <w:t xml:space="preserve">challenges with migration</w:t>
      </w:r>
      <w:r w:rsidDel="00000000" w:rsidR="00000000" w:rsidRPr="00000000">
        <w:rPr>
          <w:rFonts w:ascii="Google Sans Text" w:cs="Google Sans Text" w:eastAsia="Google Sans Text" w:hAnsi="Google Sans Text"/>
          <w:i w:val="0"/>
          <w:color w:val="1b1c1d"/>
          <w:sz w:val="24"/>
          <w:szCs w:val="24"/>
          <w:rtl w:val="0"/>
        </w:rPr>
        <w:t xml:space="preserve"> to newer features and maintaining backward compatibility in existing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reviewer in Europe mentioned occasional </w:t>
      </w:r>
      <w:r w:rsidDel="00000000" w:rsidR="00000000" w:rsidRPr="00000000">
        <w:rPr>
          <w:rFonts w:ascii="Google Sans Text" w:cs="Google Sans Text" w:eastAsia="Google Sans Text" w:hAnsi="Google Sans Text"/>
          <w:b w:val="1"/>
          <w:i w:val="0"/>
          <w:color w:val="1b1c1d"/>
          <w:sz w:val="24"/>
          <w:szCs w:val="24"/>
          <w:rtl w:val="0"/>
        </w:rPr>
        <w:t xml:space="preserve">communication inefficiencies</w:t>
      </w:r>
      <w:r w:rsidDel="00000000" w:rsidR="00000000" w:rsidRPr="00000000">
        <w:rPr>
          <w:rFonts w:ascii="Google Sans Text" w:cs="Google Sans Text" w:eastAsia="Google Sans Text" w:hAnsi="Google Sans Text"/>
          <w:i w:val="0"/>
          <w:color w:val="1b1c1d"/>
          <w:sz w:val="24"/>
          <w:szCs w:val="24"/>
          <w:rtl w:val="0"/>
        </w:rPr>
        <w:t xml:space="preserve"> within Databricks that can impact their interactions with internal consultants.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many find the platform easy to use, the breadth and depth of features might imply a </w:t>
      </w: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for new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As a cloud-based platform, a reliable </w:t>
      </w:r>
      <w:r w:rsidDel="00000000" w:rsidR="00000000" w:rsidRPr="00000000">
        <w:rPr>
          <w:rFonts w:ascii="Google Sans Text" w:cs="Google Sans Text" w:eastAsia="Google Sans Text" w:hAnsi="Google Sans Text"/>
          <w:b w:val="1"/>
          <w:i w:val="0"/>
          <w:color w:val="1b1c1d"/>
          <w:sz w:val="24"/>
          <w:szCs w:val="24"/>
          <w:rtl w:val="0"/>
        </w:rPr>
        <w:t xml:space="preserve">internet connectivity</w:t>
      </w:r>
      <w:r w:rsidDel="00000000" w:rsidR="00000000" w:rsidRPr="00000000">
        <w:rPr>
          <w:rFonts w:ascii="Google Sans Text" w:cs="Google Sans Text" w:eastAsia="Google Sans Text" w:hAnsi="Google Sans Text"/>
          <w:i w:val="0"/>
          <w:color w:val="1b1c1d"/>
          <w:sz w:val="24"/>
          <w:szCs w:val="24"/>
          <w:rtl w:val="0"/>
        </w:rPr>
        <w:t xml:space="preserve"> is essential, and connectivity issues can affect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While Databricks embraces open source, committing to the platform can still lead to a degree of </w:t>
      </w:r>
      <w:r w:rsidDel="00000000" w:rsidR="00000000" w:rsidRPr="00000000">
        <w:rPr>
          <w:rFonts w:ascii="Google Sans Text" w:cs="Google Sans Text" w:eastAsia="Google Sans Text" w:hAnsi="Google Sans Text"/>
          <w:b w:val="1"/>
          <w:i w:val="0"/>
          <w:color w:val="1b1c1d"/>
          <w:sz w:val="24"/>
          <w:szCs w:val="24"/>
          <w:rtl w:val="0"/>
        </w:rPr>
        <w:t xml:space="preserve">vendor lock-in</w:t>
      </w:r>
      <w:r w:rsidDel="00000000" w:rsidR="00000000" w:rsidRPr="00000000">
        <w:rPr>
          <w:rFonts w:ascii="Google Sans Text" w:cs="Google Sans Text" w:eastAsia="Google Sans Text" w:hAnsi="Google Sans Text"/>
          <w:i w:val="0"/>
          <w:color w:val="1b1c1d"/>
          <w:sz w:val="24"/>
          <w:szCs w:val="24"/>
          <w:rtl w:val="0"/>
        </w:rPr>
        <w:t xml:space="preserve"> if organizations later decide to switch platforms or integrate with tools outside its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Some specific user feedback mentioned that the MLflow UI could benefit from further improvement and that the command-line interface (CLI) was poorly 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areas for consideration, while not necessarily outweighing the platform's strengths, highlight potential challenges that users should be aware of and plan for when adopting or using Databricks. As one reviewer succinctly put it, Databricks offers "Excellent Technology &amp; Support - But Comes at a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Conclusion and Strategic Recommendations: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Databricks Data Intelligence Platform stands out as a comprehensive and powerful solution for organizations seeking to unify their data, analytics, and AI initiatives. Its recognition as a leader by Gartner and Forrester across multiple categories underscores its strong market position and broad capabilities. The platform's lakehouse architecture, powered by Delta Lake and enhanced by features like Auto Loader, Delta Live Tables, and Mosaic AI, provides a robust foundation for addressing diverse data workloads, from data engineering and warehousing to advanced analytics and generative AI. The unified governance offered by Unity Catalog further strengthens the platform by ensuring data security, compliance, and discoverability. While leveraging the power of Apache Spark, Databricks enhances its performance and usability through its optimized runtime environment.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organizations considering adopting the Databricks Data Intelligence Platform, several strategic recommendations can help ensure a successful and value-driven implementation. Firstly, it is crucial to </w:t>
      </w:r>
      <w:r w:rsidDel="00000000" w:rsidR="00000000" w:rsidRPr="00000000">
        <w:rPr>
          <w:rFonts w:ascii="Google Sans Text" w:cs="Google Sans Text" w:eastAsia="Google Sans Text" w:hAnsi="Google Sans Text"/>
          <w:b w:val="1"/>
          <w:i w:val="0"/>
          <w:color w:val="1b1c1d"/>
          <w:sz w:val="24"/>
          <w:szCs w:val="24"/>
          <w:rtl w:val="0"/>
        </w:rPr>
        <w:t xml:space="preserve">clearly define specific use cases and business objectives</w:t>
      </w:r>
      <w:r w:rsidDel="00000000" w:rsidR="00000000" w:rsidRPr="00000000">
        <w:rPr>
          <w:rFonts w:ascii="Google Sans Text" w:cs="Google Sans Text" w:eastAsia="Google Sans Text" w:hAnsi="Google Sans Text"/>
          <w:i w:val="0"/>
          <w:color w:val="1b1c1d"/>
          <w:sz w:val="24"/>
          <w:szCs w:val="24"/>
          <w:rtl w:val="0"/>
        </w:rPr>
        <w:t xml:space="preserve"> that the platform will address. This will help in focusing implementation efforts and measuring the return on investment. Secondly, </w:t>
      </w:r>
      <w:r w:rsidDel="00000000" w:rsidR="00000000" w:rsidRPr="00000000">
        <w:rPr>
          <w:rFonts w:ascii="Google Sans Text" w:cs="Google Sans Text" w:eastAsia="Google Sans Text" w:hAnsi="Google Sans Text"/>
          <w:b w:val="1"/>
          <w:i w:val="0"/>
          <w:color w:val="1b1c1d"/>
          <w:sz w:val="24"/>
          <w:szCs w:val="24"/>
          <w:rtl w:val="0"/>
        </w:rPr>
        <w:t xml:space="preserve">investing in training and upskilling data teams</w:t>
      </w:r>
      <w:r w:rsidDel="00000000" w:rsidR="00000000" w:rsidRPr="00000000">
        <w:rPr>
          <w:rFonts w:ascii="Google Sans Text" w:cs="Google Sans Text" w:eastAsia="Google Sans Text" w:hAnsi="Google Sans Text"/>
          <w:i w:val="0"/>
          <w:color w:val="1b1c1d"/>
          <w:sz w:val="24"/>
          <w:szCs w:val="24"/>
          <w:rtl w:val="0"/>
        </w:rPr>
        <w:t xml:space="preserve"> is essential to ensure that users can effectively leverage the full range of features and capabilities offered by Databricks. A comprehensive </w:t>
      </w:r>
      <w:r w:rsidDel="00000000" w:rsidR="00000000" w:rsidRPr="00000000">
        <w:rPr>
          <w:rFonts w:ascii="Google Sans Text" w:cs="Google Sans Text" w:eastAsia="Google Sans Text" w:hAnsi="Google Sans Text"/>
          <w:b w:val="1"/>
          <w:i w:val="0"/>
          <w:color w:val="1b1c1d"/>
          <w:sz w:val="24"/>
          <w:szCs w:val="24"/>
          <w:rtl w:val="0"/>
        </w:rPr>
        <w:t xml:space="preserve">data governance strategy</w:t>
      </w:r>
      <w:r w:rsidDel="00000000" w:rsidR="00000000" w:rsidRPr="00000000">
        <w:rPr>
          <w:rFonts w:ascii="Google Sans Text" w:cs="Google Sans Text" w:eastAsia="Google Sans Text" w:hAnsi="Google Sans Text"/>
          <w:i w:val="0"/>
          <w:color w:val="1b1c1d"/>
          <w:sz w:val="24"/>
          <w:szCs w:val="24"/>
          <w:rtl w:val="0"/>
        </w:rPr>
        <w:t xml:space="preserve"> should be developed and implemented using Unity Catalog to ensure data quality, security, and compliance from the outset. Organizations should also prioritize </w:t>
      </w:r>
      <w:r w:rsidDel="00000000" w:rsidR="00000000" w:rsidRPr="00000000">
        <w:rPr>
          <w:rFonts w:ascii="Google Sans Text" w:cs="Google Sans Text" w:eastAsia="Google Sans Text" w:hAnsi="Google Sans Text"/>
          <w:b w:val="1"/>
          <w:i w:val="0"/>
          <w:color w:val="1b1c1d"/>
          <w:sz w:val="24"/>
          <w:szCs w:val="24"/>
          <w:rtl w:val="0"/>
        </w:rPr>
        <w:t xml:space="preserve">proactive cost management practices</w:t>
      </w:r>
      <w:r w:rsidDel="00000000" w:rsidR="00000000" w:rsidRPr="00000000">
        <w:rPr>
          <w:rFonts w:ascii="Google Sans Text" w:cs="Google Sans Text" w:eastAsia="Google Sans Text" w:hAnsi="Google Sans Text"/>
          <w:i w:val="0"/>
          <w:color w:val="1b1c1d"/>
          <w:sz w:val="24"/>
          <w:szCs w:val="24"/>
          <w:rtl w:val="0"/>
        </w:rPr>
        <w:t xml:space="preserve"> by utilizing the platform's monitoring tools, implementing optimization strategies, and establishing clear budget controls. Evaluating the </w:t>
      </w:r>
      <w:r w:rsidDel="00000000" w:rsidR="00000000" w:rsidRPr="00000000">
        <w:rPr>
          <w:rFonts w:ascii="Google Sans Text" w:cs="Google Sans Text" w:eastAsia="Google Sans Text" w:hAnsi="Google Sans Text"/>
          <w:b w:val="1"/>
          <w:i w:val="0"/>
          <w:color w:val="1b1c1d"/>
          <w:sz w:val="24"/>
          <w:szCs w:val="24"/>
          <w:rtl w:val="0"/>
        </w:rPr>
        <w:t xml:space="preserve">Databricks partner ecosystem</w:t>
      </w:r>
      <w:r w:rsidDel="00000000" w:rsidR="00000000" w:rsidRPr="00000000">
        <w:rPr>
          <w:rFonts w:ascii="Google Sans Text" w:cs="Google Sans Text" w:eastAsia="Google Sans Text" w:hAnsi="Google Sans Text"/>
          <w:i w:val="0"/>
          <w:color w:val="1b1c1d"/>
          <w:sz w:val="24"/>
          <w:szCs w:val="24"/>
          <w:rtl w:val="0"/>
        </w:rPr>
        <w:t xml:space="preserve"> can provide access to complementary technologies and expert consulting services that can accelerate implementation and enhance the overall solution. Finally, staying informed about </w:t>
      </w:r>
      <w:r w:rsidDel="00000000" w:rsidR="00000000" w:rsidRPr="00000000">
        <w:rPr>
          <w:rFonts w:ascii="Google Sans Text" w:cs="Google Sans Text" w:eastAsia="Google Sans Text" w:hAnsi="Google Sans Text"/>
          <w:b w:val="1"/>
          <w:i w:val="0"/>
          <w:color w:val="1b1c1d"/>
          <w:sz w:val="24"/>
          <w:szCs w:val="24"/>
          <w:rtl w:val="0"/>
        </w:rPr>
        <w:t xml:space="preserve">recent announcements and the Databricks roadmap</w:t>
      </w:r>
      <w:r w:rsidDel="00000000" w:rsidR="00000000" w:rsidRPr="00000000">
        <w:rPr>
          <w:rFonts w:ascii="Google Sans Text" w:cs="Google Sans Text" w:eastAsia="Google Sans Text" w:hAnsi="Google Sans Text"/>
          <w:i w:val="0"/>
          <w:color w:val="1b1c1d"/>
          <w:sz w:val="24"/>
          <w:szCs w:val="24"/>
          <w:rtl w:val="0"/>
        </w:rPr>
        <w:t xml:space="preserve"> will allow organizations to plan for future enhancements and align their strategies with the platform's evolving capabilities.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Overall, the Databricks Data Intelligence Platform presents a compelling value proposition for enterprises looking to harness the power of data and AI. Its unified architecture, comprehensive feature set, and commitment to open standards position it as a strategic asset for organizations seeking to innovate faster, gain deeper insights, and ultimately drive their future success in the data-driven era.</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Named a Leader in 2024 Gartner® Magic Quadrant™ for Data Science and Machine Learning Platforms, accessed on April 1, 2025, </w:t>
      </w:r>
      <w:hyperlink r:id="rId6">
        <w:r w:rsidDel="00000000" w:rsidR="00000000" w:rsidRPr="00000000">
          <w:rPr>
            <w:rFonts w:ascii="Google Sans" w:cs="Google Sans" w:eastAsia="Google Sans" w:hAnsi="Google Sans"/>
            <w:color w:val="0000ee"/>
            <w:sz w:val="24"/>
            <w:szCs w:val="24"/>
            <w:u w:val="single"/>
            <w:rtl w:val="0"/>
          </w:rPr>
          <w:t xml:space="preserve">https://www.databricks.com/blog/databricks-named-leader-2024-gartnerr-magic-quadranttm-data-science-and-machine-learning</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named a Leader in the 2024 Forrester Wave for Data Lakehouses, accessed on April 1, 2025, </w:t>
      </w:r>
      <w:hyperlink r:id="rId7">
        <w:r w:rsidDel="00000000" w:rsidR="00000000" w:rsidRPr="00000000">
          <w:rPr>
            <w:rFonts w:ascii="Google Sans" w:cs="Google Sans" w:eastAsia="Google Sans" w:hAnsi="Google Sans"/>
            <w:color w:val="0000ee"/>
            <w:sz w:val="24"/>
            <w:szCs w:val="24"/>
            <w:u w:val="single"/>
            <w:rtl w:val="0"/>
          </w:rPr>
          <w:t xml:space="preserve">https://www.databricks.com/blog/databricks-named-leader-2024-forrester-wave-data-lakehouses</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Modern Data Platforms: Snowflake vs Databricks | by Dan Sutherland - Medium, accessed on April 1, 2025, </w:t>
      </w:r>
      <w:hyperlink r:id="rId8">
        <w:r w:rsidDel="00000000" w:rsidR="00000000" w:rsidRPr="00000000">
          <w:rPr>
            <w:rFonts w:ascii="Google Sans" w:cs="Google Sans" w:eastAsia="Google Sans" w:hAnsi="Google Sans"/>
            <w:color w:val="0000ee"/>
            <w:sz w:val="24"/>
            <w:szCs w:val="24"/>
            <w:u w:val="single"/>
            <w:rtl w:val="0"/>
          </w:rPr>
          <w:t xml:space="preserve">https://medium.com/@sutherl99/comparing-modern-data-platforms-snowflake-vs-databricks-5624ae21200c</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Leading Data and AI Solutions for Enterprises, accessed on April 1, 2025, </w:t>
      </w:r>
      <w:hyperlink r:id="rId9">
        <w:r w:rsidDel="00000000" w:rsidR="00000000" w:rsidRPr="00000000">
          <w:rPr>
            <w:rFonts w:ascii="Google Sans" w:cs="Google Sans" w:eastAsia="Google Sans" w:hAnsi="Google Sans"/>
            <w:color w:val="0000ee"/>
            <w:sz w:val="24"/>
            <w:szCs w:val="24"/>
            <w:u w:val="single"/>
            <w:rtl w:val="0"/>
          </w:rPr>
          <w:t xml:space="preserve">https://www.databricks.com/</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Data Intelligence Platform Reviews, Ratings &amp; Features ..., accessed on April 1, 2025, </w:t>
      </w:r>
      <w:hyperlink r:id="rId10">
        <w:r w:rsidDel="00000000" w:rsidR="00000000" w:rsidRPr="00000000">
          <w:rPr>
            <w:rFonts w:ascii="Google Sans" w:cs="Google Sans" w:eastAsia="Google Sans" w:hAnsi="Google Sans"/>
            <w:color w:val="0000ee"/>
            <w:sz w:val="24"/>
            <w:szCs w:val="24"/>
            <w:u w:val="single"/>
            <w:rtl w:val="0"/>
          </w:rPr>
          <w:t xml:space="preserve">https://www.gartner.com/reviews/market/cloud-database-management-systems/vendor/databricks/product/databricks-data-intelligence-platform</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Data Intelligence Platform Reviews, Ratings &amp; Features 2025 | Gartner Peer Insights, accessed on April 1, 2025, </w:t>
      </w:r>
      <w:hyperlink r:id="rId11">
        <w:r w:rsidDel="00000000" w:rsidR="00000000" w:rsidRPr="00000000">
          <w:rPr>
            <w:rFonts w:ascii="Google Sans" w:cs="Google Sans" w:eastAsia="Google Sans" w:hAnsi="Google Sans"/>
            <w:color w:val="0000ee"/>
            <w:sz w:val="24"/>
            <w:szCs w:val="24"/>
            <w:u w:val="single"/>
            <w:rtl w:val="0"/>
          </w:rPr>
          <w:t xml:space="preserve">https://www.gartner.com/reviews/market/data-science-and-machine-learning-platforms/vendor/databricks/product/databricks-data-intelligence-platform</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lakehouse? - Databricks Documentation, accessed on April 1, 2025, </w:t>
      </w:r>
      <w:hyperlink r:id="rId12">
        <w:r w:rsidDel="00000000" w:rsidR="00000000" w:rsidRPr="00000000">
          <w:rPr>
            <w:rFonts w:ascii="Google Sans" w:cs="Google Sans" w:eastAsia="Google Sans" w:hAnsi="Google Sans"/>
            <w:color w:val="0000ee"/>
            <w:sz w:val="24"/>
            <w:szCs w:val="24"/>
            <w:u w:val="single"/>
            <w:rtl w:val="0"/>
          </w:rPr>
          <w:t xml:space="preserve">https://docs.databricks.com/aws/en/lakehouse/</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Data Engineering Solutions, accessed on April 1, 2025, </w:t>
      </w:r>
      <w:hyperlink r:id="rId13">
        <w:r w:rsidDel="00000000" w:rsidR="00000000" w:rsidRPr="00000000">
          <w:rPr>
            <w:rFonts w:ascii="Google Sans" w:cs="Google Sans" w:eastAsia="Google Sans" w:hAnsi="Google Sans"/>
            <w:color w:val="0000ee"/>
            <w:sz w:val="24"/>
            <w:szCs w:val="24"/>
            <w:u w:val="single"/>
            <w:rtl w:val="0"/>
          </w:rPr>
          <w:t xml:space="preserve">https://www.databricks.com/solutions/data-engineering</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Databricks Partners, accessed on April 1, 2025, </w:t>
      </w:r>
      <w:hyperlink r:id="rId14">
        <w:r w:rsidDel="00000000" w:rsidR="00000000" w:rsidRPr="00000000">
          <w:rPr>
            <w:rFonts w:ascii="Google Sans" w:cs="Google Sans" w:eastAsia="Google Sans" w:hAnsi="Google Sans"/>
            <w:color w:val="0000ee"/>
            <w:sz w:val="24"/>
            <w:szCs w:val="24"/>
            <w:u w:val="single"/>
            <w:rtl w:val="0"/>
          </w:rPr>
          <w:t xml:space="preserve">https://www.databricks.com/company/partners</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Databricks Lakehouse Platform - YouTube, accessed on April 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https://www.youtube.com/watch?v=CfubH7XpRVw</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Lakehouse? - Databricks, accessed on April 1, 2025, </w:t>
      </w:r>
      <w:hyperlink r:id="rId16">
        <w:r w:rsidDel="00000000" w:rsidR="00000000" w:rsidRPr="00000000">
          <w:rPr>
            <w:rFonts w:ascii="Google Sans" w:cs="Google Sans" w:eastAsia="Google Sans" w:hAnsi="Google Sans"/>
            <w:color w:val="0000ee"/>
            <w:sz w:val="24"/>
            <w:szCs w:val="24"/>
            <w:u w:val="single"/>
            <w:rtl w:val="0"/>
          </w:rPr>
          <w:t xml:space="preserve">https://www.databricks.com/glossary/data-lakehouse</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lakehouse? - Azure Databricks | Microsoft Learn, accessed on April 1,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https://learn.microsoft.com/en-us/azure/databricks/lakehouse/</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Delta Lake? - Databricks Documentation, accessed on April 1, 2025, </w:t>
      </w:r>
      <w:hyperlink r:id="rId18">
        <w:r w:rsidDel="00000000" w:rsidR="00000000" w:rsidRPr="00000000">
          <w:rPr>
            <w:rFonts w:ascii="Google Sans" w:cs="Google Sans" w:eastAsia="Google Sans" w:hAnsi="Google Sans"/>
            <w:color w:val="0000ee"/>
            <w:sz w:val="24"/>
            <w:szCs w:val="24"/>
            <w:u w:val="single"/>
            <w:rtl w:val="0"/>
          </w:rPr>
          <w:t xml:space="preserve">https://docs.databricks.com/aws/en/delta</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Delta Lake? - Azure Databricks - Learn Microsoft, accessed on April 1,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https://learn.microsoft.com/en-us/azure/databricks/delta/</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Auto Loader? - Databricks Documentation, accessed on April 1, 2025, </w:t>
      </w:r>
      <w:hyperlink r:id="rId20">
        <w:r w:rsidDel="00000000" w:rsidR="00000000" w:rsidRPr="00000000">
          <w:rPr>
            <w:rFonts w:ascii="Google Sans" w:cs="Google Sans" w:eastAsia="Google Sans" w:hAnsi="Google Sans"/>
            <w:color w:val="0000ee"/>
            <w:sz w:val="24"/>
            <w:szCs w:val="24"/>
            <w:u w:val="single"/>
            <w:rtl w:val="0"/>
          </w:rPr>
          <w:t xml:space="preserve">https://docs.databricks.com/aws/en/ingestion/cloud-object-storage/auto-loader</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Auto Loader? - Azure Databricks | Microsoft Learn, accessed on April 1,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https://learn.microsoft.com/en-us/azure/databricks/ingestion/cloud-object-storage/auto-loader/</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Lakeflow Connect | Databricks, accessed on April 1, 2025, </w:t>
      </w:r>
      <w:hyperlink r:id="rId22">
        <w:r w:rsidDel="00000000" w:rsidR="00000000" w:rsidRPr="00000000">
          <w:rPr>
            <w:rFonts w:ascii="Google Sans" w:cs="Google Sans" w:eastAsia="Google Sans" w:hAnsi="Google Sans"/>
            <w:color w:val="0000ee"/>
            <w:sz w:val="24"/>
            <w:szCs w:val="24"/>
            <w:u w:val="single"/>
            <w:rtl w:val="0"/>
          </w:rPr>
          <w:t xml:space="preserve">https://www.databricks.com/product/data-ingestion</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 Loader options - Databricks Documentation, accessed on April 1, 2025, </w:t>
      </w:r>
      <w:hyperlink r:id="rId23">
        <w:r w:rsidDel="00000000" w:rsidR="00000000" w:rsidRPr="00000000">
          <w:rPr>
            <w:rFonts w:ascii="Google Sans" w:cs="Google Sans" w:eastAsia="Google Sans" w:hAnsi="Google Sans"/>
            <w:color w:val="0000ee"/>
            <w:sz w:val="24"/>
            <w:szCs w:val="24"/>
            <w:u w:val="single"/>
            <w:rtl w:val="0"/>
          </w:rPr>
          <w:t xml:space="preserve">https://docs.databricks.com/aws/en/ingestion/cloud-object-storage/auto-loader/options</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Auto Loader with Unity Catalog - Databricks Documentation, accessed on April 1, 2025, </w:t>
      </w:r>
      <w:hyperlink r:id="rId24">
        <w:r w:rsidDel="00000000" w:rsidR="00000000" w:rsidRPr="00000000">
          <w:rPr>
            <w:rFonts w:ascii="Google Sans" w:cs="Google Sans" w:eastAsia="Google Sans" w:hAnsi="Google Sans"/>
            <w:color w:val="0000ee"/>
            <w:sz w:val="24"/>
            <w:szCs w:val="24"/>
            <w:u w:val="single"/>
            <w:rtl w:val="0"/>
          </w:rPr>
          <w:t xml:space="preserve">https://docs.databricks.com/aws/en/ingestion/cloud-object-storage/auto-loader/unity-catalog</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engineering with Databricks, accessed on April 1, 2025, </w:t>
      </w:r>
      <w:hyperlink r:id="rId25">
        <w:r w:rsidDel="00000000" w:rsidR="00000000" w:rsidRPr="00000000">
          <w:rPr>
            <w:rFonts w:ascii="Google Sans" w:cs="Google Sans" w:eastAsia="Google Sans" w:hAnsi="Google Sans"/>
            <w:color w:val="0000ee"/>
            <w:sz w:val="24"/>
            <w:szCs w:val="24"/>
            <w:u w:val="single"/>
            <w:rtl w:val="0"/>
          </w:rPr>
          <w:t xml:space="preserve">https://docs.databricks.com/aws/en/data-engineering/</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Delta Live Tables? - Databricks Documentation, accessed on April 1, 2025, </w:t>
      </w:r>
      <w:hyperlink r:id="rId26">
        <w:r w:rsidDel="00000000" w:rsidR="00000000" w:rsidRPr="00000000">
          <w:rPr>
            <w:rFonts w:ascii="Google Sans" w:cs="Google Sans" w:eastAsia="Google Sans" w:hAnsi="Google Sans"/>
            <w:color w:val="0000ee"/>
            <w:sz w:val="24"/>
            <w:szCs w:val="24"/>
            <w:u w:val="single"/>
            <w:rtl w:val="0"/>
          </w:rPr>
          <w:t xml:space="preserve">https://docs.databricks.com/aws/en/delta-live-tables/</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DLT | Databricks, accessed on April 1, 2025, </w:t>
      </w:r>
      <w:hyperlink r:id="rId27">
        <w:r w:rsidDel="00000000" w:rsidR="00000000" w:rsidRPr="00000000">
          <w:rPr>
            <w:rFonts w:ascii="Google Sans" w:cs="Google Sans" w:eastAsia="Google Sans" w:hAnsi="Google Sans"/>
            <w:color w:val="0000ee"/>
            <w:sz w:val="24"/>
            <w:szCs w:val="24"/>
            <w:u w:val="single"/>
            <w:rtl w:val="0"/>
          </w:rPr>
          <w:t xml:space="preserve">https://www.databricks.com/product/data-engineering/delta-live-tables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DLT? - Azure Databricks | Microsoft Learn, accessed on April 1,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https://learn.microsoft.com/en-us/azure/databricks/dlt/</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DLT | Databricks, accessed on April 1, 2025, </w:t>
      </w:r>
      <w:hyperlink r:id="rId29">
        <w:r w:rsidDel="00000000" w:rsidR="00000000" w:rsidRPr="00000000">
          <w:rPr>
            <w:rFonts w:ascii="Google Sans" w:cs="Google Sans" w:eastAsia="Google Sans" w:hAnsi="Google Sans"/>
            <w:color w:val="0000ee"/>
            <w:sz w:val="24"/>
            <w:szCs w:val="24"/>
            <w:u w:val="single"/>
            <w:rtl w:val="0"/>
          </w:rPr>
          <w:t xml:space="preserve">https://www.databricks.com/product/data-engineering/dlt</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Databricks Machine Learning Workspace, accessed on April 1, 2025, </w:t>
      </w:r>
      <w:hyperlink r:id="rId30">
        <w:r w:rsidDel="00000000" w:rsidR="00000000" w:rsidRPr="00000000">
          <w:rPr>
            <w:rFonts w:ascii="Google Sans" w:cs="Google Sans" w:eastAsia="Google Sans" w:hAnsi="Google Sans"/>
            <w:color w:val="0000ee"/>
            <w:sz w:val="24"/>
            <w:szCs w:val="24"/>
            <w:u w:val="single"/>
            <w:rtl w:val="0"/>
          </w:rPr>
          <w:t xml:space="preserve">https://www.databricks.com/resources/demos/videos/data-science-and-ai/databricks-machine-learning-workspace</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Machine Learning - Pluralsight, accessed on April 1, 2025, </w:t>
      </w:r>
      <w:hyperlink r:id="rId31">
        <w:r w:rsidDel="00000000" w:rsidR="00000000" w:rsidRPr="00000000">
          <w:rPr>
            <w:rFonts w:ascii="Google Sans" w:cs="Google Sans" w:eastAsia="Google Sans" w:hAnsi="Google Sans"/>
            <w:color w:val="0000ee"/>
            <w:sz w:val="24"/>
            <w:szCs w:val="24"/>
            <w:u w:val="single"/>
            <w:rtl w:val="0"/>
          </w:rPr>
          <w:t xml:space="preserve">https://www.pluralsight.com/paths/databricks-machine-learning</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on Databricks - Azure Databricks | Microsoft Learn, accessed on April 1,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https://learn.microsoft.com/en-us/azure/databricks/machine-learning/</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on Databricks, accessed on April 1, 2025, </w:t>
      </w:r>
      <w:hyperlink r:id="rId33">
        <w:r w:rsidDel="00000000" w:rsidR="00000000" w:rsidRPr="00000000">
          <w:rPr>
            <w:rFonts w:ascii="Google Sans" w:cs="Google Sans" w:eastAsia="Google Sans" w:hAnsi="Google Sans"/>
            <w:color w:val="0000ee"/>
            <w:sz w:val="24"/>
            <w:szCs w:val="24"/>
            <w:u w:val="single"/>
            <w:rtl w:val="0"/>
          </w:rPr>
          <w:t xml:space="preserve">https://docs.databricks.com/aws/en/machine-learning/</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Mosaic AI Gateway introduction - Azure Databricks - Learn Microsoft, accessed on April 1,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https://learn.microsoft.com/en-us/azure/databricks/ai-gateway/</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models using Mosaic AI Model Serving - Databricks Documentation, accessed on April 1, 2025, </w:t>
      </w:r>
      <w:hyperlink r:id="rId35">
        <w:r w:rsidDel="00000000" w:rsidR="00000000" w:rsidRPr="00000000">
          <w:rPr>
            <w:rFonts w:ascii="Google Sans" w:cs="Google Sans" w:eastAsia="Google Sans" w:hAnsi="Google Sans"/>
            <w:color w:val="0000ee"/>
            <w:sz w:val="24"/>
            <w:szCs w:val="24"/>
            <w:u w:val="single"/>
            <w:rtl w:val="0"/>
          </w:rPr>
          <w:t xml:space="preserve">https://docs.databricks.com/aws/en/machine-learning/model-serving/</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Mosaic AI Agent Framework - Databricks, accessed on April 1, 2025, </w:t>
      </w:r>
      <w:hyperlink r:id="rId36">
        <w:r w:rsidDel="00000000" w:rsidR="00000000" w:rsidRPr="00000000">
          <w:rPr>
            <w:rFonts w:ascii="Google Sans" w:cs="Google Sans" w:eastAsia="Google Sans" w:hAnsi="Google Sans"/>
            <w:color w:val="0000ee"/>
            <w:sz w:val="24"/>
            <w:szCs w:val="24"/>
            <w:u w:val="single"/>
            <w:rtl w:val="0"/>
          </w:rPr>
          <w:t xml:space="preserve">https://www.databricks.com/product/machine-learning/retrieval-augmented-generation</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Databricks-Mosaic AI: Building GenAI Solutions with Databricks | by The MLOps Guy, accessed on April 1, 2025, </w:t>
      </w:r>
      <w:hyperlink r:id="rId37">
        <w:r w:rsidDel="00000000" w:rsidR="00000000" w:rsidRPr="00000000">
          <w:rPr>
            <w:rFonts w:ascii="Google Sans" w:cs="Google Sans" w:eastAsia="Google Sans" w:hAnsi="Google Sans"/>
            <w:color w:val="0000ee"/>
            <w:sz w:val="24"/>
            <w:szCs w:val="24"/>
            <w:u w:val="single"/>
            <w:rtl w:val="0"/>
          </w:rPr>
          <w:t xml:space="preserve">https://medium.com/@the-ml-engineer-guy/databricks-mosaic-ai-building-genai-solutions-with-databricks-3da19fab2527</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concepts, accessed on April 1, 2025, </w:t>
      </w:r>
      <w:hyperlink r:id="rId38">
        <w:r w:rsidDel="00000000" w:rsidR="00000000" w:rsidRPr="00000000">
          <w:rPr>
            <w:rFonts w:ascii="Google Sans" w:cs="Google Sans" w:eastAsia="Google Sans" w:hAnsi="Google Sans"/>
            <w:color w:val="0000ee"/>
            <w:sz w:val="24"/>
            <w:szCs w:val="24"/>
            <w:u w:val="single"/>
            <w:rtl w:val="0"/>
          </w:rPr>
          <w:t xml:space="preserve">https://docs.databricks.com/aws/en/getting-started/concepts</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Mosaic AI capabilities for generative AI apps - Databricks Documentation, accessed on April 1, 2025, </w:t>
      </w:r>
      <w:hyperlink r:id="rId39">
        <w:r w:rsidDel="00000000" w:rsidR="00000000" w:rsidRPr="00000000">
          <w:rPr>
            <w:rFonts w:ascii="Google Sans" w:cs="Google Sans" w:eastAsia="Google Sans" w:hAnsi="Google Sans"/>
            <w:color w:val="0000ee"/>
            <w:sz w:val="24"/>
            <w:szCs w:val="24"/>
            <w:u w:val="single"/>
            <w:rtl w:val="0"/>
          </w:rPr>
          <w:t xml:space="preserve">https://docs.databricks.com/aws/en/generative-ai/guide/mosaic-ai-gen-ai-capabilities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Mosaic AI capabilities for generative AI apps - Azure Databricks | Microsoft Learn, accessed on April 1,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https://learn.microsoft.com/en-us/azure/databricks/generative-ai/guide/mosaic-ai-gen-ai-capabilities</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Certified Data Engineer Associate, accessed on April 1, 2025, </w:t>
      </w:r>
      <w:hyperlink r:id="rId41">
        <w:r w:rsidDel="00000000" w:rsidR="00000000" w:rsidRPr="00000000">
          <w:rPr>
            <w:rFonts w:ascii="Google Sans" w:cs="Google Sans" w:eastAsia="Google Sans" w:hAnsi="Google Sans"/>
            <w:color w:val="0000ee"/>
            <w:sz w:val="24"/>
            <w:szCs w:val="24"/>
            <w:u w:val="single"/>
            <w:rtl w:val="0"/>
          </w:rPr>
          <w:t xml:space="preserve">https://www.databricks.com/learn/certification/data-engineer-associate</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MLOps workflows on Databricks, accessed on April 1, 2025, </w:t>
      </w:r>
      <w:hyperlink r:id="rId42">
        <w:r w:rsidDel="00000000" w:rsidR="00000000" w:rsidRPr="00000000">
          <w:rPr>
            <w:rFonts w:ascii="Google Sans" w:cs="Google Sans" w:eastAsia="Google Sans" w:hAnsi="Google Sans"/>
            <w:color w:val="0000ee"/>
            <w:sz w:val="24"/>
            <w:szCs w:val="24"/>
            <w:u w:val="single"/>
            <w:rtl w:val="0"/>
          </w:rPr>
          <w:t xml:space="preserve">https://docs.databricks.com/aws/en/machine-learning/mlops/mlops-workflow</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deploy quality AI agent systems - Databricks, accessed on April 1, 2025, </w:t>
      </w:r>
      <w:hyperlink r:id="rId43">
        <w:r w:rsidDel="00000000" w:rsidR="00000000" w:rsidRPr="00000000">
          <w:rPr>
            <w:rFonts w:ascii="Google Sans" w:cs="Google Sans" w:eastAsia="Google Sans" w:hAnsi="Google Sans"/>
            <w:color w:val="0000ee"/>
            <w:sz w:val="24"/>
            <w:szCs w:val="24"/>
            <w:u w:val="single"/>
            <w:rtl w:val="0"/>
          </w:rPr>
          <w:t xml:space="preserve">https://www.databricks.com/product/artificial-intelligence</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to Use Databricks for Data Science - YouTube, accessed on April 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https://www.youtube.com/watch?v=mvezlGqmpYc</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Unity Catalog: Data Governance | Databricks, accessed on April 1, 2025, </w:t>
      </w:r>
      <w:hyperlink r:id="rId45">
        <w:r w:rsidDel="00000000" w:rsidR="00000000" w:rsidRPr="00000000">
          <w:rPr>
            <w:rFonts w:ascii="Google Sans" w:cs="Google Sans" w:eastAsia="Google Sans" w:hAnsi="Google Sans"/>
            <w:color w:val="0000ee"/>
            <w:sz w:val="24"/>
            <w:szCs w:val="24"/>
            <w:u w:val="single"/>
            <w:rtl w:val="0"/>
          </w:rPr>
          <w:t xml:space="preserve">https://www.databricks.com/product/unity-catalog</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Unity Catalog: Guide to Streamline Your Data Assets - lakeFS, accessed on April 1, 2025, </w:t>
      </w:r>
      <w:hyperlink r:id="rId46">
        <w:r w:rsidDel="00000000" w:rsidR="00000000" w:rsidRPr="00000000">
          <w:rPr>
            <w:rFonts w:ascii="Google Sans" w:cs="Google Sans" w:eastAsia="Google Sans" w:hAnsi="Google Sans"/>
            <w:color w:val="0000ee"/>
            <w:sz w:val="24"/>
            <w:szCs w:val="24"/>
            <w:u w:val="single"/>
            <w:rtl w:val="0"/>
          </w:rPr>
          <w:t xml:space="preserve">https://lakefs.io/blog/unity-catalog-guide-streamline-data-assets/</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Unity Catalog? - Azure Databricks | Microsoft Learn, accessed on April 1, 2025, </w:t>
      </w:r>
      <w:hyperlink r:id="rId47">
        <w:r w:rsidDel="00000000" w:rsidR="00000000" w:rsidRPr="00000000">
          <w:rPr>
            <w:rFonts w:ascii="Google Sans" w:cs="Google Sans" w:eastAsia="Google Sans" w:hAnsi="Google Sans"/>
            <w:color w:val="0000ee"/>
            <w:sz w:val="24"/>
            <w:szCs w:val="24"/>
            <w:u w:val="single"/>
            <w:rtl w:val="0"/>
          </w:rPr>
          <w:t xml:space="preserve">https://learn.microsoft.com/en-us/azure/databricks/data-governance/unity-catalog/</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Governance for All Data and AI Assets - Databricks, accessed on April 1, 2025, </w:t>
      </w:r>
      <w:hyperlink r:id="rId48">
        <w:r w:rsidDel="00000000" w:rsidR="00000000" w:rsidRPr="00000000">
          <w:rPr>
            <w:rFonts w:ascii="Google Sans" w:cs="Google Sans" w:eastAsia="Google Sans" w:hAnsi="Google Sans"/>
            <w:color w:val="0000ee"/>
            <w:sz w:val="24"/>
            <w:szCs w:val="24"/>
            <w:u w:val="single"/>
            <w:rtl w:val="0"/>
          </w:rPr>
          <w:t xml:space="preserve">https://www.databricks.com/resources/demos/videos/data-governance/unity-catalog-overview</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Spark on Azure Databricks - Learn Microsoft, accessed on April 1, 2025, </w:t>
      </w:r>
      <w:hyperlink r:id="rId49">
        <w:r w:rsidDel="00000000" w:rsidR="00000000" w:rsidRPr="00000000">
          <w:rPr>
            <w:rFonts w:ascii="Google Sans" w:cs="Google Sans" w:eastAsia="Google Sans" w:hAnsi="Google Sans"/>
            <w:color w:val="0000ee"/>
            <w:sz w:val="24"/>
            <w:szCs w:val="24"/>
            <w:u w:val="single"/>
            <w:rtl w:val="0"/>
          </w:rPr>
          <w:t xml:space="preserve">https://learn.microsoft.com/en-us/azure/databricks/spark/</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Spark on Databricks, accessed on April 1, 2025, </w:t>
      </w:r>
      <w:hyperlink r:id="rId50">
        <w:r w:rsidDel="00000000" w:rsidR="00000000" w:rsidRPr="00000000">
          <w:rPr>
            <w:rFonts w:ascii="Google Sans" w:cs="Google Sans" w:eastAsia="Google Sans" w:hAnsi="Google Sans"/>
            <w:color w:val="0000ee"/>
            <w:sz w:val="24"/>
            <w:szCs w:val="24"/>
            <w:u w:val="single"/>
            <w:rtl w:val="0"/>
          </w:rPr>
          <w:t xml:space="preserve">https://docs.databricks.com/aws/en/spark/</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Databricks Spark, accessed on April 1, 2025, </w:t>
      </w:r>
      <w:hyperlink r:id="rId51">
        <w:r w:rsidDel="00000000" w:rsidR="00000000" w:rsidRPr="00000000">
          <w:rPr>
            <w:rFonts w:ascii="Google Sans" w:cs="Google Sans" w:eastAsia="Google Sans" w:hAnsi="Google Sans"/>
            <w:color w:val="0000ee"/>
            <w:sz w:val="24"/>
            <w:szCs w:val="24"/>
            <w:u w:val="single"/>
            <w:rtl w:val="0"/>
          </w:rPr>
          <w:t xml:space="preserve">https://www.databricks.com/spark/about</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Apache Spark on Databricks, accessed on April 1, 2025, </w:t>
      </w:r>
      <w:hyperlink r:id="rId52">
        <w:r w:rsidDel="00000000" w:rsidR="00000000" w:rsidRPr="00000000">
          <w:rPr>
            <w:rFonts w:ascii="Google Sans" w:cs="Google Sans" w:eastAsia="Google Sans" w:hAnsi="Google Sans"/>
            <w:color w:val="0000ee"/>
            <w:sz w:val="24"/>
            <w:szCs w:val="24"/>
            <w:u w:val="single"/>
            <w:rtl w:val="0"/>
          </w:rPr>
          <w:t xml:space="preserve">https://www.databricks.com/spark/getting-started-with-apache-spark</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cost optimization - Databricks Documentation, accessed on April 1, 2025, </w:t>
      </w:r>
      <w:hyperlink r:id="rId53">
        <w:r w:rsidDel="00000000" w:rsidR="00000000" w:rsidRPr="00000000">
          <w:rPr>
            <w:rFonts w:ascii="Google Sans" w:cs="Google Sans" w:eastAsia="Google Sans" w:hAnsi="Google Sans"/>
            <w:color w:val="0000ee"/>
            <w:sz w:val="24"/>
            <w:szCs w:val="24"/>
            <w:u w:val="single"/>
            <w:rtl w:val="0"/>
          </w:rPr>
          <w:t xml:space="preserve">https://docs.databricks.com/aws/en/lakehouse-architecture/cost-optimization/best-practices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cost optimization - Azure Databricks | Microsoft Learn, accessed on April 1, 2025, </w:t>
      </w:r>
      <w:hyperlink r:id="rId54">
        <w:r w:rsidDel="00000000" w:rsidR="00000000" w:rsidRPr="00000000">
          <w:rPr>
            <w:rFonts w:ascii="Google Sans" w:cs="Google Sans" w:eastAsia="Google Sans" w:hAnsi="Google Sans"/>
            <w:color w:val="0000ee"/>
            <w:sz w:val="24"/>
            <w:szCs w:val="24"/>
            <w:u w:val="single"/>
            <w:rtl w:val="0"/>
          </w:rPr>
          <w:t xml:space="preserve">https://learn.microsoft.com/en-us/azure/databricks/lakehouse-architecture/cost-optimization/best-practices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Basics of Apache Spark in Databricks | by Felipe Fernandez - Medium, accessed on April 1, 2025, </w:t>
      </w:r>
      <w:hyperlink r:id="rId55">
        <w:r w:rsidDel="00000000" w:rsidR="00000000" w:rsidRPr="00000000">
          <w:rPr>
            <w:rFonts w:ascii="Google Sans" w:cs="Google Sans" w:eastAsia="Google Sans" w:hAnsi="Google Sans"/>
            <w:color w:val="0000ee"/>
            <w:sz w:val="24"/>
            <w:szCs w:val="24"/>
            <w:u w:val="single"/>
            <w:rtl w:val="0"/>
          </w:rPr>
          <w:t xml:space="preserve">https://medium.com/@ofelipefernandez/understanding-the-basics-of-apache-spark-in-databricks-ad3f09d9162c</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Delta Lake? Benefits and Architecture - Qlik, accessed on April 1, 2025, </w:t>
      </w:r>
      <w:hyperlink r:id="rId56">
        <w:r w:rsidDel="00000000" w:rsidR="00000000" w:rsidRPr="00000000">
          <w:rPr>
            <w:rFonts w:ascii="Google Sans" w:cs="Google Sans" w:eastAsia="Google Sans" w:hAnsi="Google Sans"/>
            <w:color w:val="0000ee"/>
            <w:sz w:val="24"/>
            <w:szCs w:val="24"/>
            <w:u w:val="single"/>
            <w:rtl w:val="0"/>
          </w:rPr>
          <w:t xml:space="preserve">https://www.qlik.com/us/data-lake/delta-lake</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Delta Lake UniForm: Unifying Data Effortlessly | Databricks, accessed on April 1, 2025, </w:t>
      </w:r>
      <w:hyperlink r:id="rId57">
        <w:r w:rsidDel="00000000" w:rsidR="00000000" w:rsidRPr="00000000">
          <w:rPr>
            <w:rFonts w:ascii="Google Sans" w:cs="Google Sans" w:eastAsia="Google Sans" w:hAnsi="Google Sans"/>
            <w:color w:val="0000ee"/>
            <w:sz w:val="24"/>
            <w:szCs w:val="24"/>
            <w:u w:val="single"/>
            <w:rtl w:val="0"/>
          </w:rPr>
          <w:t xml:space="preserve">https://www.databricks.com/product/delta-lake-on-databricks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Flexible Plans for Data and AI Solutions, accessed on April 1, 2025, </w:t>
      </w:r>
      <w:hyperlink r:id="rId58">
        <w:r w:rsidDel="00000000" w:rsidR="00000000" w:rsidRPr="00000000">
          <w:rPr>
            <w:rFonts w:ascii="Google Sans" w:cs="Google Sans" w:eastAsia="Google Sans" w:hAnsi="Google Sans"/>
            <w:color w:val="0000ee"/>
            <w:sz w:val="24"/>
            <w:szCs w:val="24"/>
            <w:u w:val="single"/>
            <w:rtl w:val="0"/>
          </w:rPr>
          <w:t xml:space="preserve">https://www.databricks.com/product/pricing</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101: A Comprehensive Guide (2025) - Chaos Genius, accessed on April 1, 2025, </w:t>
      </w:r>
      <w:hyperlink r:id="rId59">
        <w:r w:rsidDel="00000000" w:rsidR="00000000" w:rsidRPr="00000000">
          <w:rPr>
            <w:rFonts w:ascii="Google Sans" w:cs="Google Sans" w:eastAsia="Google Sans" w:hAnsi="Google Sans"/>
            <w:color w:val="0000ee"/>
            <w:sz w:val="24"/>
            <w:szCs w:val="24"/>
            <w:u w:val="single"/>
            <w:rtl w:val="0"/>
          </w:rPr>
          <w:t xml:space="preserve">https://www.chaosgenius.io/blog/databricks-pricing-guide/</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Easy and Comprehensive Guide To Understanding Databricks Pricing: How It Works and How To Reduce Your Cost - Sync Computing, accessed on April 1, 2025, </w:t>
      </w:r>
      <w:hyperlink r:id="rId60">
        <w:r w:rsidDel="00000000" w:rsidR="00000000" w:rsidRPr="00000000">
          <w:rPr>
            <w:rFonts w:ascii="Google Sans" w:cs="Google Sans" w:eastAsia="Google Sans" w:hAnsi="Google Sans"/>
            <w:color w:val="0000ee"/>
            <w:sz w:val="24"/>
            <w:szCs w:val="24"/>
            <w:u w:val="single"/>
            <w:rtl w:val="0"/>
          </w:rPr>
          <w:t xml:space="preserve">https://synccomputing.com/the-easy-and-comprehensive-guide-to-understanding-databricks-pricing-how-it-works-and-how-to-reduce-your-cost/</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Explained: Azure vs. AWS Costs - Creole Studios, accessed on April 1, 2025, </w:t>
      </w:r>
      <w:hyperlink r:id="rId61">
        <w:r w:rsidDel="00000000" w:rsidR="00000000" w:rsidRPr="00000000">
          <w:rPr>
            <w:rFonts w:ascii="Google Sans" w:cs="Google Sans" w:eastAsia="Google Sans" w:hAnsi="Google Sans"/>
            <w:color w:val="0000ee"/>
            <w:sz w:val="24"/>
            <w:szCs w:val="24"/>
            <w:u w:val="single"/>
            <w:rtl w:val="0"/>
          </w:rPr>
          <w:t xml:space="preserve">https://www.creolestudios.com/databricks-pricing-azure-vs-aws/</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management tools on Databricks, accessed on April 1, 2025, </w:t>
      </w:r>
      <w:hyperlink r:id="rId62">
        <w:r w:rsidDel="00000000" w:rsidR="00000000" w:rsidRPr="00000000">
          <w:rPr>
            <w:rFonts w:ascii="Google Sans" w:cs="Google Sans" w:eastAsia="Google Sans" w:hAnsi="Google Sans"/>
            <w:color w:val="0000ee"/>
            <w:sz w:val="24"/>
            <w:szCs w:val="24"/>
            <w:u w:val="single"/>
            <w:rtl w:val="0"/>
          </w:rPr>
          <w:t xml:space="preserve">https://docs.databricks.com/aws/en/admin/usage/</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Cost Optimization: 8 Tips To Maximize Value - CloudZero, accessed on April 1, 2025, </w:t>
      </w:r>
      <w:hyperlink r:id="rId63">
        <w:r w:rsidDel="00000000" w:rsidR="00000000" w:rsidRPr="00000000">
          <w:rPr>
            <w:rFonts w:ascii="Google Sans" w:cs="Google Sans" w:eastAsia="Google Sans" w:hAnsi="Google Sans"/>
            <w:color w:val="0000ee"/>
            <w:sz w:val="24"/>
            <w:szCs w:val="24"/>
            <w:u w:val="single"/>
            <w:rtl w:val="0"/>
          </w:rPr>
          <w:t xml:space="preserve">https://www.cloudzero.com/blog/databricks-cost-optimization/</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management tools on Databricks - Azure Databricks | Microsoft Learn, accessed on April 1, 2025, </w:t>
      </w:r>
      <w:hyperlink r:id="rId64">
        <w:r w:rsidDel="00000000" w:rsidR="00000000" w:rsidRPr="00000000">
          <w:rPr>
            <w:rFonts w:ascii="Google Sans" w:cs="Google Sans" w:eastAsia="Google Sans" w:hAnsi="Google Sans"/>
            <w:color w:val="0000ee"/>
            <w:sz w:val="24"/>
            <w:szCs w:val="24"/>
            <w:u w:val="single"/>
            <w:rtl w:val="0"/>
          </w:rPr>
          <w:t xml:space="preserve">https://learn.microsoft.com/en-us/azure/databricks/admin/usage/</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ways to optimize your costs | Databricks Blog, accessed on April 1, 2025, </w:t>
      </w:r>
      <w:hyperlink r:id="rId65">
        <w:r w:rsidDel="00000000" w:rsidR="00000000" w:rsidRPr="00000000">
          <w:rPr>
            <w:rFonts w:ascii="Google Sans" w:cs="Google Sans" w:eastAsia="Google Sans" w:hAnsi="Google Sans"/>
            <w:color w:val="0000ee"/>
            <w:sz w:val="24"/>
            <w:szCs w:val="24"/>
            <w:u w:val="single"/>
            <w:rtl w:val="0"/>
          </w:rPr>
          <w:t xml:space="preserve">https://www.databricks.com/blog/easy-ways-optimize-your-costs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Pricing Model Explained: 2024 Cost Guide, accessed on April 1, 2025, </w:t>
      </w:r>
      <w:hyperlink r:id="rId66">
        <w:r w:rsidDel="00000000" w:rsidR="00000000" w:rsidRPr="00000000">
          <w:rPr>
            <w:rFonts w:ascii="Google Sans" w:cs="Google Sans" w:eastAsia="Google Sans" w:hAnsi="Google Sans"/>
            <w:color w:val="0000ee"/>
            <w:sz w:val="24"/>
            <w:szCs w:val="24"/>
            <w:u w:val="single"/>
            <w:rtl w:val="0"/>
          </w:rPr>
          <w:t xml:space="preserve">https://granulate.io/blog/databricks-pricing-model-examples-how-cut-costs-2/</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Optimization &amp; Resource Efficiency with Databricks Data Engineering - Credencys, accessed on April 1, 2025, </w:t>
      </w:r>
      <w:hyperlink r:id="rId67">
        <w:r w:rsidDel="00000000" w:rsidR="00000000" w:rsidRPr="00000000">
          <w:rPr>
            <w:rFonts w:ascii="Google Sans" w:cs="Google Sans" w:eastAsia="Google Sans" w:hAnsi="Google Sans"/>
            <w:color w:val="0000ee"/>
            <w:sz w:val="24"/>
            <w:szCs w:val="24"/>
            <w:u w:val="single"/>
            <w:rtl w:val="0"/>
          </w:rPr>
          <w:t xml:space="preserve">https://www.credencys.com/blog/cost-optimization-resource-efficiency-with-databricks-data-engineering/</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to Reduce Databricks Costs (2025) - Chaos Genius, accessed on April 1, 2025, </w:t>
      </w:r>
      <w:hyperlink r:id="rId68">
        <w:r w:rsidDel="00000000" w:rsidR="00000000" w:rsidRPr="00000000">
          <w:rPr>
            <w:rFonts w:ascii="Google Sans" w:cs="Google Sans" w:eastAsia="Google Sans" w:hAnsi="Google Sans"/>
            <w:color w:val="0000ee"/>
            <w:sz w:val="24"/>
            <w:szCs w:val="24"/>
            <w:u w:val="single"/>
            <w:rtl w:val="0"/>
          </w:rPr>
          <w:t xml:space="preserve">https://www.chaosgenius.io/blog/databricks-optimization-techniques/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 Directory - Databricks Partner Portal, accessed on April 1, 2025, </w:t>
      </w:r>
      <w:hyperlink r:id="rId69">
        <w:r w:rsidDel="00000000" w:rsidR="00000000" w:rsidRPr="00000000">
          <w:rPr>
            <w:rFonts w:ascii="Google Sans" w:cs="Google Sans" w:eastAsia="Google Sans" w:hAnsi="Google Sans"/>
            <w:color w:val="0000ee"/>
            <w:sz w:val="24"/>
            <w:szCs w:val="24"/>
            <w:u w:val="single"/>
            <w:rtl w:val="0"/>
          </w:rPr>
          <w:t xml:space="preserve">https://partners.databricks.com/s/directory</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Announces 2024 Global Partner Awards, accessed on April 1, 2025, </w:t>
      </w:r>
      <w:hyperlink r:id="rId70">
        <w:r w:rsidDel="00000000" w:rsidR="00000000" w:rsidRPr="00000000">
          <w:rPr>
            <w:rFonts w:ascii="Google Sans" w:cs="Google Sans" w:eastAsia="Google Sans" w:hAnsi="Google Sans"/>
            <w:color w:val="0000ee"/>
            <w:sz w:val="24"/>
            <w:szCs w:val="24"/>
            <w:u w:val="single"/>
            <w:rtl w:val="0"/>
          </w:rPr>
          <w:t xml:space="preserve">https://www.databricks.com/blog/databricks-announces-2024-global-partner-awards</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Databricks integrations overview, accessed on April 1, 2025, </w:t>
      </w:r>
      <w:hyperlink r:id="rId71">
        <w:r w:rsidDel="00000000" w:rsidR="00000000" w:rsidRPr="00000000">
          <w:rPr>
            <w:rFonts w:ascii="Google Sans" w:cs="Google Sans" w:eastAsia="Google Sans" w:hAnsi="Google Sans"/>
            <w:color w:val="0000ee"/>
            <w:sz w:val="24"/>
            <w:szCs w:val="24"/>
            <w:u w:val="single"/>
            <w:rtl w:val="0"/>
          </w:rPr>
          <w:t xml:space="preserve">https://docs.databricks.com/aws/en/getting-started/connect/</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partners - Azure Databricks | Microsoft Learn, accessed on April 1,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https://learn.microsoft.com/en-us/azure/databricks/integrations/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partners - Databricks documentation, accessed on April 1, 2025, </w:t>
      </w:r>
      <w:hyperlink r:id="rId73">
        <w:r w:rsidDel="00000000" w:rsidR="00000000" w:rsidRPr="00000000">
          <w:rPr>
            <w:rFonts w:ascii="Google Sans" w:cs="Google Sans" w:eastAsia="Google Sans" w:hAnsi="Google Sans"/>
            <w:color w:val="0000ee"/>
            <w:sz w:val="24"/>
            <w:szCs w:val="24"/>
            <w:u w:val="single"/>
            <w:rtl w:val="0"/>
          </w:rPr>
          <w:t xml:space="preserve">https://docs.databricks.com/gcp/en/integrations/</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Databricks Partner Connect, accessed on April 1, 2025, </w:t>
      </w:r>
      <w:hyperlink r:id="rId74">
        <w:r w:rsidDel="00000000" w:rsidR="00000000" w:rsidRPr="00000000">
          <w:rPr>
            <w:rFonts w:ascii="Google Sans" w:cs="Google Sans" w:eastAsia="Google Sans" w:hAnsi="Google Sans"/>
            <w:color w:val="0000ee"/>
            <w:sz w:val="24"/>
            <w:szCs w:val="24"/>
            <w:u w:val="single"/>
            <w:rtl w:val="0"/>
          </w:rPr>
          <w:t xml:space="preserve">https://www.databricks.com/partnerconnect</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Databrick: pros and cons - Microsoft Q&amp;A, accessed on April 1, 2025, </w:t>
      </w:r>
      <w:hyperlink r:id="rId75">
        <w:r w:rsidDel="00000000" w:rsidR="00000000" w:rsidRPr="00000000">
          <w:rPr>
            <w:rFonts w:ascii="Google Sans" w:cs="Google Sans" w:eastAsia="Google Sans" w:hAnsi="Google Sans"/>
            <w:color w:val="0000ee"/>
            <w:sz w:val="24"/>
            <w:szCs w:val="24"/>
            <w:u w:val="single"/>
            <w:rtl w:val="0"/>
          </w:rPr>
          <w:t xml:space="preserve">https://learn.microsoft.com/en-us/answers/questions/2224671/databrick-pros-and-cons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azure/databricks/generative-ai/guide/mosaic-ai-gen-ai-capabilities" TargetMode="External"/><Relationship Id="rId42" Type="http://schemas.openxmlformats.org/officeDocument/2006/relationships/hyperlink" Target="https://docs.databricks.com/aws/en/machine-learning/mlops/mlops-workflow" TargetMode="External"/><Relationship Id="rId41" Type="http://schemas.openxmlformats.org/officeDocument/2006/relationships/hyperlink" Target="https://www.databricks.com/learn/certification/data-engineer-associate" TargetMode="External"/><Relationship Id="rId44" Type="http://schemas.openxmlformats.org/officeDocument/2006/relationships/hyperlink" Target="https://www.youtube.com/watch?v=mvezlGqmpYc" TargetMode="External"/><Relationship Id="rId43" Type="http://schemas.openxmlformats.org/officeDocument/2006/relationships/hyperlink" Target="https://www.databricks.com/product/artificial-intelligence" TargetMode="External"/><Relationship Id="rId46" Type="http://schemas.openxmlformats.org/officeDocument/2006/relationships/hyperlink" Target="https://lakefs.io/blog/unity-catalog-guide-streamline-data-assets/" TargetMode="External"/><Relationship Id="rId45" Type="http://schemas.openxmlformats.org/officeDocument/2006/relationships/hyperlink" Target="https://www.databricks.com/product/unity-catalo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bricks.com/" TargetMode="External"/><Relationship Id="rId48" Type="http://schemas.openxmlformats.org/officeDocument/2006/relationships/hyperlink" Target="https://www.databricks.com/resources/demos/videos/data-governance/unity-catalog-overview" TargetMode="External"/><Relationship Id="rId47" Type="http://schemas.openxmlformats.org/officeDocument/2006/relationships/hyperlink" Target="https://learn.microsoft.com/en-us/azure/databricks/data-governance/unity-catalog/" TargetMode="External"/><Relationship Id="rId49" Type="http://schemas.openxmlformats.org/officeDocument/2006/relationships/hyperlink" Target="https://learn.microsoft.com/en-us/azure/databricks/spark/" TargetMode="External"/><Relationship Id="rId5" Type="http://schemas.openxmlformats.org/officeDocument/2006/relationships/styles" Target="styles.xml"/><Relationship Id="rId6" Type="http://schemas.openxmlformats.org/officeDocument/2006/relationships/hyperlink" Target="https://www.databricks.com/blog/databricks-named-leader-2024-gartnerr-magic-quadranttm-data-science-and-machine-learning" TargetMode="External"/><Relationship Id="rId7" Type="http://schemas.openxmlformats.org/officeDocument/2006/relationships/hyperlink" Target="https://www.databricks.com/blog/databricks-named-leader-2024-forrester-wave-data-lakehouses" TargetMode="External"/><Relationship Id="rId8" Type="http://schemas.openxmlformats.org/officeDocument/2006/relationships/hyperlink" Target="https://medium.com/@sutherl99/comparing-modern-data-platforms-snowflake-vs-databricks-5624ae21200c" TargetMode="External"/><Relationship Id="rId73" Type="http://schemas.openxmlformats.org/officeDocument/2006/relationships/hyperlink" Target="https://docs.databricks.com/gcp/en/integrations/" TargetMode="External"/><Relationship Id="rId72" Type="http://schemas.openxmlformats.org/officeDocument/2006/relationships/hyperlink" Target="https://learn.microsoft.com/en-us/azure/databricks/integrations/" TargetMode="External"/><Relationship Id="rId31" Type="http://schemas.openxmlformats.org/officeDocument/2006/relationships/hyperlink" Target="https://www.pluralsight.com/paths/databricks-machine-learning" TargetMode="External"/><Relationship Id="rId75" Type="http://schemas.openxmlformats.org/officeDocument/2006/relationships/hyperlink" Target="https://learn.microsoft.com/en-us/answers/questions/2224671/databrick-pros-and-cons" TargetMode="External"/><Relationship Id="rId30" Type="http://schemas.openxmlformats.org/officeDocument/2006/relationships/hyperlink" Target="https://www.databricks.com/resources/demos/videos/data-science-and-ai/databricks-machine-learning-workspace" TargetMode="External"/><Relationship Id="rId74" Type="http://schemas.openxmlformats.org/officeDocument/2006/relationships/hyperlink" Target="https://www.databricks.com/partnerconnect" TargetMode="External"/><Relationship Id="rId33" Type="http://schemas.openxmlformats.org/officeDocument/2006/relationships/hyperlink" Target="https://docs.databricks.com/aws/en/machine-learning/" TargetMode="External"/><Relationship Id="rId32" Type="http://schemas.openxmlformats.org/officeDocument/2006/relationships/hyperlink" Target="https://learn.microsoft.com/en-us/azure/databricks/machine-learning/" TargetMode="External"/><Relationship Id="rId35" Type="http://schemas.openxmlformats.org/officeDocument/2006/relationships/hyperlink" Target="https://docs.databricks.com/aws/en/machine-learning/model-serving/" TargetMode="External"/><Relationship Id="rId34" Type="http://schemas.openxmlformats.org/officeDocument/2006/relationships/hyperlink" Target="https://learn.microsoft.com/en-us/azure/databricks/ai-gateway/" TargetMode="External"/><Relationship Id="rId71" Type="http://schemas.openxmlformats.org/officeDocument/2006/relationships/hyperlink" Target="https://docs.databricks.com/aws/en/getting-started/connect/" TargetMode="External"/><Relationship Id="rId70" Type="http://schemas.openxmlformats.org/officeDocument/2006/relationships/hyperlink" Target="https://www.databricks.com/blog/databricks-announces-2024-global-partner-awards" TargetMode="External"/><Relationship Id="rId37" Type="http://schemas.openxmlformats.org/officeDocument/2006/relationships/hyperlink" Target="https://medium.com/@the-ml-engineer-guy/databricks-mosaic-ai-building-genai-solutions-with-databricks-3da19fab2527" TargetMode="External"/><Relationship Id="rId36" Type="http://schemas.openxmlformats.org/officeDocument/2006/relationships/hyperlink" Target="https://www.databricks.com/product/machine-learning/retrieval-augmented-generation" TargetMode="External"/><Relationship Id="rId39" Type="http://schemas.openxmlformats.org/officeDocument/2006/relationships/hyperlink" Target="https://docs.databricks.com/aws/en/generative-ai/guide/mosaic-ai-gen-ai-capabilities" TargetMode="External"/><Relationship Id="rId38" Type="http://schemas.openxmlformats.org/officeDocument/2006/relationships/hyperlink" Target="https://docs.databricks.com/aws/en/getting-started/concepts" TargetMode="External"/><Relationship Id="rId62" Type="http://schemas.openxmlformats.org/officeDocument/2006/relationships/hyperlink" Target="https://docs.databricks.com/aws/en/admin/usage/" TargetMode="External"/><Relationship Id="rId61" Type="http://schemas.openxmlformats.org/officeDocument/2006/relationships/hyperlink" Target="https://www.creolestudios.com/databricks-pricing-azure-vs-aws/" TargetMode="External"/><Relationship Id="rId20" Type="http://schemas.openxmlformats.org/officeDocument/2006/relationships/hyperlink" Target="https://docs.databricks.com/aws/en/ingestion/cloud-object-storage/auto-loader" TargetMode="External"/><Relationship Id="rId64" Type="http://schemas.openxmlformats.org/officeDocument/2006/relationships/hyperlink" Target="https://learn.microsoft.com/en-us/azure/databricks/admin/usage/" TargetMode="External"/><Relationship Id="rId63" Type="http://schemas.openxmlformats.org/officeDocument/2006/relationships/hyperlink" Target="https://www.cloudzero.com/blog/databricks-cost-optimization/" TargetMode="External"/><Relationship Id="rId22" Type="http://schemas.openxmlformats.org/officeDocument/2006/relationships/hyperlink" Target="https://www.databricks.com/product/data-ingestion" TargetMode="External"/><Relationship Id="rId66" Type="http://schemas.openxmlformats.org/officeDocument/2006/relationships/hyperlink" Target="https://granulate.io/blog/databricks-pricing-model-examples-how-cut-costs-2/" TargetMode="External"/><Relationship Id="rId21" Type="http://schemas.openxmlformats.org/officeDocument/2006/relationships/hyperlink" Target="https://learn.microsoft.com/en-us/azure/databricks/ingestion/cloud-object-storage/auto-loader/" TargetMode="External"/><Relationship Id="rId65" Type="http://schemas.openxmlformats.org/officeDocument/2006/relationships/hyperlink" Target="https://www.databricks.com/blog/easy-ways-optimize-your-costs" TargetMode="External"/><Relationship Id="rId24" Type="http://schemas.openxmlformats.org/officeDocument/2006/relationships/hyperlink" Target="https://docs.databricks.com/aws/en/ingestion/cloud-object-storage/auto-loader/unity-catalog" TargetMode="External"/><Relationship Id="rId68" Type="http://schemas.openxmlformats.org/officeDocument/2006/relationships/hyperlink" Target="https://www.chaosgenius.io/blog/databricks-optimization-techniques/" TargetMode="External"/><Relationship Id="rId23" Type="http://schemas.openxmlformats.org/officeDocument/2006/relationships/hyperlink" Target="https://docs.databricks.com/aws/en/ingestion/cloud-object-storage/auto-loader/options" TargetMode="External"/><Relationship Id="rId67" Type="http://schemas.openxmlformats.org/officeDocument/2006/relationships/hyperlink" Target="https://www.credencys.com/blog/cost-optimization-resource-efficiency-with-databricks-data-engineering/" TargetMode="External"/><Relationship Id="rId60" Type="http://schemas.openxmlformats.org/officeDocument/2006/relationships/hyperlink" Target="https://synccomputing.com/the-easy-and-comprehensive-guide-to-understanding-databricks-pricing-how-it-works-and-how-to-reduce-your-cost/" TargetMode="External"/><Relationship Id="rId26" Type="http://schemas.openxmlformats.org/officeDocument/2006/relationships/hyperlink" Target="https://docs.databricks.com/aws/en/delta-live-tables/" TargetMode="External"/><Relationship Id="rId25" Type="http://schemas.openxmlformats.org/officeDocument/2006/relationships/hyperlink" Target="https://docs.databricks.com/aws/en/data-engineering/" TargetMode="External"/><Relationship Id="rId69" Type="http://schemas.openxmlformats.org/officeDocument/2006/relationships/hyperlink" Target="https://partners.databricks.com/s/directory" TargetMode="External"/><Relationship Id="rId28" Type="http://schemas.openxmlformats.org/officeDocument/2006/relationships/hyperlink" Target="https://learn.microsoft.com/en-us/azure/databricks/dlt/" TargetMode="External"/><Relationship Id="rId27" Type="http://schemas.openxmlformats.org/officeDocument/2006/relationships/hyperlink" Target="https://www.databricks.com/product/data-engineering/delta-live-tables" TargetMode="External"/><Relationship Id="rId29" Type="http://schemas.openxmlformats.org/officeDocument/2006/relationships/hyperlink" Target="https://www.databricks.com/product/data-engineering/dlt" TargetMode="External"/><Relationship Id="rId51" Type="http://schemas.openxmlformats.org/officeDocument/2006/relationships/hyperlink" Target="https://www.databricks.com/spark/about" TargetMode="External"/><Relationship Id="rId50" Type="http://schemas.openxmlformats.org/officeDocument/2006/relationships/hyperlink" Target="https://docs.databricks.com/aws/en/spark/" TargetMode="External"/><Relationship Id="rId53" Type="http://schemas.openxmlformats.org/officeDocument/2006/relationships/hyperlink" Target="https://docs.databricks.com/aws/en/lakehouse-architecture/cost-optimization/best-practices" TargetMode="External"/><Relationship Id="rId52" Type="http://schemas.openxmlformats.org/officeDocument/2006/relationships/hyperlink" Target="https://www.databricks.com/spark/getting-started-with-apache-spark" TargetMode="External"/><Relationship Id="rId11" Type="http://schemas.openxmlformats.org/officeDocument/2006/relationships/hyperlink" Target="https://www.gartner.com/reviews/market/data-science-and-machine-learning-platforms/vendor/databricks/product/databricks-data-intelligence-platform" TargetMode="External"/><Relationship Id="rId55" Type="http://schemas.openxmlformats.org/officeDocument/2006/relationships/hyperlink" Target="https://medium.com/@ofelipefernandez/understanding-the-basics-of-apache-spark-in-databricks-ad3f09d9162c" TargetMode="External"/><Relationship Id="rId10" Type="http://schemas.openxmlformats.org/officeDocument/2006/relationships/hyperlink" Target="https://www.gartner.com/reviews/market/cloud-database-management-systems/vendor/databricks/product/databricks-data-intelligence-platform" TargetMode="External"/><Relationship Id="rId54" Type="http://schemas.openxmlformats.org/officeDocument/2006/relationships/hyperlink" Target="https://learn.microsoft.com/en-us/azure/databricks/lakehouse-architecture/cost-optimization/best-practices" TargetMode="External"/><Relationship Id="rId13" Type="http://schemas.openxmlformats.org/officeDocument/2006/relationships/hyperlink" Target="https://www.databricks.com/solutions/data-engineering" TargetMode="External"/><Relationship Id="rId57" Type="http://schemas.openxmlformats.org/officeDocument/2006/relationships/hyperlink" Target="https://www.databricks.com/product/delta-lake-on-databricks" TargetMode="External"/><Relationship Id="rId12" Type="http://schemas.openxmlformats.org/officeDocument/2006/relationships/hyperlink" Target="https://docs.databricks.com/aws/en/lakehouse/" TargetMode="External"/><Relationship Id="rId56" Type="http://schemas.openxmlformats.org/officeDocument/2006/relationships/hyperlink" Target="https://www.qlik.com/us/data-lake/delta-lake" TargetMode="External"/><Relationship Id="rId15" Type="http://schemas.openxmlformats.org/officeDocument/2006/relationships/hyperlink" Target="https://www.youtube.com/watch?v=CfubH7XpRVw" TargetMode="External"/><Relationship Id="rId59" Type="http://schemas.openxmlformats.org/officeDocument/2006/relationships/hyperlink" Target="https://www.chaosgenius.io/blog/databricks-pricing-guide/" TargetMode="External"/><Relationship Id="rId14" Type="http://schemas.openxmlformats.org/officeDocument/2006/relationships/hyperlink" Target="https://www.databricks.com/company/partners" TargetMode="External"/><Relationship Id="rId58" Type="http://schemas.openxmlformats.org/officeDocument/2006/relationships/hyperlink" Target="https://www.databricks.com/product/pricing" TargetMode="External"/><Relationship Id="rId17" Type="http://schemas.openxmlformats.org/officeDocument/2006/relationships/hyperlink" Target="https://learn.microsoft.com/en-us/azure/databricks/lakehouse/" TargetMode="External"/><Relationship Id="rId16" Type="http://schemas.openxmlformats.org/officeDocument/2006/relationships/hyperlink" Target="https://www.databricks.com/glossary/data-lakehouse" TargetMode="External"/><Relationship Id="rId19" Type="http://schemas.openxmlformats.org/officeDocument/2006/relationships/hyperlink" Target="https://learn.microsoft.com/en-us/azure/databricks/delta/" TargetMode="External"/><Relationship Id="rId18" Type="http://schemas.openxmlformats.org/officeDocument/2006/relationships/hyperlink" Target="https://docs.databricks.com/aws/en/del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